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5" w:rsidRDefault="006E5665" w:rsidP="006E56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/>
          <w:smallCaps/>
          <w:color w:val="000000"/>
          <w:sz w:val="24"/>
          <w:szCs w:val="24"/>
        </w:rPr>
      </w:pPr>
    </w:p>
    <w:p w:rsidR="006E5665" w:rsidRDefault="006E5665" w:rsidP="006E5665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ANEXO III</w:t>
      </w:r>
    </w:p>
    <w:p w:rsidR="006E5665" w:rsidRDefault="006E5665" w:rsidP="006E566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CRITÉRIOS DE AVALIAÇÃO E SELEÇÃO DE PROJETOS</w:t>
      </w:r>
    </w:p>
    <w:p w:rsidR="006E5665" w:rsidRPr="008C4C87" w:rsidRDefault="006E5665" w:rsidP="006E566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EDITAL DE CHAMAMENTO 02/2025/PNAB</w:t>
      </w: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6E5665" w:rsidRDefault="006E5665" w:rsidP="006E5665">
      <w:pPr>
        <w:spacing w:before="120" w:after="120"/>
        <w:ind w:left="120"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:rsidR="006E5665" w:rsidRDefault="006E5665" w:rsidP="006E5665">
      <w:pPr>
        <w:spacing w:before="120" w:after="120"/>
        <w:ind w:left="120"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• Grau pleno de atendimento do critério -</w:t>
      </w:r>
      <w:proofErr w:type="gram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até 25 pontos; </w:t>
      </w:r>
    </w:p>
    <w:p w:rsidR="006E5665" w:rsidRDefault="006E5665" w:rsidP="006E5665">
      <w:pPr>
        <w:spacing w:before="120" w:after="120"/>
        <w:ind w:left="120"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• Grau satisfatório de atendimento do critério – até 20 pontos; </w:t>
      </w:r>
    </w:p>
    <w:p w:rsidR="006E5665" w:rsidRDefault="006E5665" w:rsidP="006E5665">
      <w:pPr>
        <w:spacing w:before="120" w:after="120"/>
        <w:ind w:left="120"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• Grau insatisfatório de atendimento do critério – até 15 pontos; </w:t>
      </w:r>
    </w:p>
    <w:p w:rsidR="006E5665" w:rsidRDefault="006E5665" w:rsidP="006E5665">
      <w:pPr>
        <w:spacing w:before="120" w:after="120"/>
        <w:ind w:left="120" w:right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• Não atendimento do critério – </w:t>
      </w:r>
      <w:proofErr w:type="gram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0 pontos</w:t>
      </w:r>
      <w:proofErr w:type="gram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6E5665" w:rsidRDefault="006E5665" w:rsidP="006E566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8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5528"/>
        <w:gridCol w:w="1232"/>
      </w:tblGrid>
      <w:tr w:rsidR="006E5665" w:rsidTr="00210679">
        <w:trPr>
          <w:trHeight w:val="300"/>
        </w:trPr>
        <w:tc>
          <w:tcPr>
            <w:tcW w:w="81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CRITÉRIOS OBRIGATÓRIOS</w:t>
            </w:r>
          </w:p>
        </w:tc>
      </w:tr>
      <w:tr w:rsidR="006E5665" w:rsidTr="00210679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Pr="008C4C87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4C87">
              <w:rPr>
                <w:rFonts w:ascii="Arial" w:eastAsia="Arial" w:hAnsi="Arial" w:cs="Arial"/>
                <w:b/>
                <w:sz w:val="20"/>
                <w:szCs w:val="20"/>
              </w:rPr>
              <w:t>Identificação do Critério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Pr="008C4C87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4C87">
              <w:rPr>
                <w:rFonts w:ascii="Arial" w:eastAsia="Arial" w:hAnsi="Arial" w:cs="Arial"/>
                <w:b/>
                <w:sz w:val="20"/>
                <w:szCs w:val="20"/>
              </w:rPr>
              <w:t>Descrição do Critério</w:t>
            </w:r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Pr="008C4C87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4C8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</w:tr>
      <w:tr w:rsidR="006E5665" w:rsidTr="00210679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Qualidade do Projeto - </w:t>
            </w:r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Coerência do objeto, objetivos e justificativa do projeto - A análise deverá considerar, se o conteúdo do projeto apresenta, como um todo coerência, observando o objeto e a </w:t>
            </w:r>
            <w:proofErr w:type="gramStart"/>
            <w:r w:rsidRPr="77B2DCDA">
              <w:rPr>
                <w:rFonts w:ascii="Arial" w:eastAsia="Arial" w:hAnsi="Arial" w:cs="Arial"/>
                <w:sz w:val="20"/>
                <w:szCs w:val="20"/>
              </w:rPr>
              <w:t>justificativa</w:t>
            </w:r>
            <w:proofErr w:type="gramEnd"/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6E5665" w:rsidTr="00210679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Relevância do projeto para o cenário cultural -</w:t>
            </w:r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A análise deverá considerar, para fins de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avaliação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valoração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, se a </w:t>
            </w:r>
            <w:proofErr w:type="spellStart"/>
            <w:proofErr w:type="gramStart"/>
            <w:r w:rsidRPr="77B2DCDA">
              <w:rPr>
                <w:rFonts w:ascii="Arial" w:eastAsia="Arial" w:hAnsi="Arial" w:cs="Arial"/>
                <w:sz w:val="20"/>
                <w:szCs w:val="20"/>
              </w:rPr>
              <w:t>ac</w:t>
            </w:r>
            <w:proofErr w:type="gramEnd"/>
            <w:r w:rsidRPr="77B2DCDA">
              <w:rPr>
                <w:rFonts w:ascii="Arial" w:eastAsia="Arial" w:hAnsi="Arial" w:cs="Arial"/>
                <w:sz w:val="20"/>
                <w:szCs w:val="20"/>
              </w:rPr>
              <w:t>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contribui para o enriquecimento 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valorização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da cultura.</w:t>
            </w:r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6E5665" w:rsidTr="00210679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Aspectos de </w:t>
            </w:r>
            <w:proofErr w:type="spellStart"/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integração</w:t>
            </w:r>
            <w:proofErr w:type="spellEnd"/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comunitária</w:t>
            </w:r>
            <w:proofErr w:type="spellEnd"/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do projeto - </w:t>
            </w:r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considera-se, para fins de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avaliação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valoração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, se o projeto apresenta aspectos de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integração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comunitária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, em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relação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ao impacto social para a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inclusão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de pessoas com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deficiê</w:t>
            </w:r>
            <w:proofErr w:type="gramStart"/>
            <w:r w:rsidRPr="77B2DCDA">
              <w:rPr>
                <w:rFonts w:ascii="Arial" w:eastAsia="Arial" w:hAnsi="Arial" w:cs="Arial"/>
                <w:sz w:val="20"/>
                <w:szCs w:val="20"/>
              </w:rPr>
              <w:t>ncia,</w:t>
            </w:r>
            <w:proofErr w:type="gramEnd"/>
            <w:r w:rsidRPr="77B2DCDA">
              <w:rPr>
                <w:rFonts w:ascii="Arial" w:eastAsia="Arial" w:hAnsi="Arial" w:cs="Arial"/>
                <w:sz w:val="20"/>
                <w:szCs w:val="20"/>
              </w:rPr>
              <w:t>idosos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e demais grupos em situação de histórica vulnerabilidade econômica/social.</w:t>
            </w:r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6E5665" w:rsidTr="00210679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Trajetória</w:t>
            </w:r>
            <w:proofErr w:type="spellEnd"/>
            <w:r w:rsidRPr="77B2D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artística e cultural do agente cultural</w:t>
            </w:r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Sera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́ considerado para fins de </w:t>
            </w:r>
            <w:proofErr w:type="spellStart"/>
            <w:proofErr w:type="gramStart"/>
            <w:r w:rsidRPr="77B2DCDA">
              <w:rPr>
                <w:rFonts w:ascii="Arial" w:eastAsia="Arial" w:hAnsi="Arial" w:cs="Arial"/>
                <w:sz w:val="20"/>
                <w:szCs w:val="20"/>
              </w:rPr>
              <w:t>ana</w:t>
            </w:r>
            <w:proofErr w:type="gramEnd"/>
            <w:r w:rsidRPr="77B2DCDA">
              <w:rPr>
                <w:rFonts w:ascii="Arial" w:eastAsia="Arial" w:hAnsi="Arial" w:cs="Arial"/>
                <w:sz w:val="20"/>
                <w:szCs w:val="20"/>
              </w:rPr>
              <w:t>́lise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a trajetória do agente cultural, com base no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currículo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77B2DCDA">
              <w:rPr>
                <w:rFonts w:ascii="Arial" w:eastAsia="Arial" w:hAnsi="Arial" w:cs="Arial"/>
                <w:sz w:val="20"/>
                <w:szCs w:val="20"/>
              </w:rPr>
              <w:t>comprovações</w:t>
            </w:r>
            <w:proofErr w:type="spellEnd"/>
            <w:r w:rsidRPr="77B2DCDA">
              <w:rPr>
                <w:rFonts w:ascii="Arial" w:eastAsia="Arial" w:hAnsi="Arial" w:cs="Arial"/>
                <w:sz w:val="20"/>
                <w:szCs w:val="20"/>
              </w:rPr>
              <w:t xml:space="preserve"> enviadas juntamente com o projeto.</w:t>
            </w:r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7B2DCDA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6E5665" w:rsidTr="00210679">
        <w:trPr>
          <w:trHeight w:val="300"/>
        </w:trPr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Pr="008C4C87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4C87">
              <w:rPr>
                <w:rFonts w:ascii="Arial" w:eastAsia="Arial" w:hAnsi="Arial" w:cs="Arial"/>
                <w:b/>
                <w:sz w:val="20"/>
                <w:szCs w:val="20"/>
              </w:rPr>
              <w:t xml:space="preserve">PONTUAÇÃO TOTAL: </w:t>
            </w:r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Pr="008C4C87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4C87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6E5665" w:rsidRDefault="006E5665" w:rsidP="006E566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E5665" w:rsidRDefault="006E5665" w:rsidP="006E566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Além da pontuação acima, o agente cultural pode receber bônus de pontuaç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ão, </w:t>
      </w: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ou seja, uma pontuação extra, conforme critérios abaixo especificados: </w:t>
      </w:r>
    </w:p>
    <w:p w:rsidR="006E5665" w:rsidRDefault="006E5665" w:rsidP="006E566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E5665" w:rsidRDefault="006E5665" w:rsidP="006E566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E5665" w:rsidRDefault="006E5665" w:rsidP="006E566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2830"/>
        <w:gridCol w:w="2830"/>
      </w:tblGrid>
      <w:tr w:rsidR="006E5665" w:rsidTr="00210679">
        <w:trPr>
          <w:trHeight w:val="300"/>
        </w:trPr>
        <w:tc>
          <w:tcPr>
            <w:tcW w:w="8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PONTUAÇÃO BÔNUS PARA PROPONENTES PESSOAS FÍSICAS</w:t>
            </w:r>
          </w:p>
        </w:tc>
      </w:tr>
      <w:tr w:rsidR="006E5665" w:rsidTr="00210679">
        <w:trPr>
          <w:trHeight w:val="300"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6E5665" w:rsidTr="00210679">
        <w:trPr>
          <w:trHeight w:val="300"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sz w:val="24"/>
                <w:szCs w:val="24"/>
              </w:rPr>
              <w:t>Agente cultural negro ou indígena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7B2DCDA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6E5665" w:rsidTr="00210679">
        <w:trPr>
          <w:trHeight w:val="300"/>
        </w:trPr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sz w:val="24"/>
                <w:szCs w:val="24"/>
              </w:rPr>
              <w:t>Agente cultural com deficiência</w:t>
            </w:r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6E5665" w:rsidRDefault="006E5665" w:rsidP="002106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77B2DCDA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6E5665" w:rsidTr="00210679">
        <w:trPr>
          <w:trHeight w:val="300"/>
        </w:trPr>
        <w:tc>
          <w:tcPr>
            <w:tcW w:w="56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PONTUAÇÃO </w:t>
            </w:r>
            <w:proofErr w:type="gramStart"/>
            <w:r w:rsidRPr="77B2DCD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EXTRA TOTAL</w:t>
            </w:r>
            <w:proofErr w:type="gramEnd"/>
          </w:p>
        </w:tc>
        <w:tc>
          <w:tcPr>
            <w:tcW w:w="2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E5665" w:rsidRDefault="006E5665" w:rsidP="00210679">
            <w:pPr>
              <w:widowControl w:val="0"/>
              <w:shd w:val="clear" w:color="auto" w:fill="FFFFFF" w:themeFill="background1"/>
              <w:spacing w:before="240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7B2DCDA">
              <w:rPr>
                <w:rFonts w:ascii="Arial" w:eastAsia="Arial" w:hAnsi="Arial" w:cs="Arial"/>
                <w:sz w:val="24"/>
                <w:szCs w:val="24"/>
              </w:rPr>
              <w:t>10 PONTOS</w:t>
            </w:r>
          </w:p>
        </w:tc>
      </w:tr>
    </w:tbl>
    <w:p w:rsidR="006E5665" w:rsidRDefault="006E5665" w:rsidP="006E5665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6E5665" w:rsidRPr="00E46E47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46E47">
        <w:rPr>
          <w:rFonts w:ascii="Arial" w:eastAsia="Arial" w:hAnsi="Arial" w:cs="Arial"/>
          <w:color w:val="000000" w:themeColor="text1"/>
          <w:sz w:val="24"/>
          <w:szCs w:val="24"/>
        </w:rPr>
        <w:t xml:space="preserve">A pontuação final de cada candidatura será definida por consenso da Comissão de Avaliação. </w:t>
      </w:r>
    </w:p>
    <w:p w:rsidR="006E5665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Os critérios gerais são </w:t>
      </w:r>
      <w:r w:rsidRPr="77B2D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eliminatórios</w:t>
      </w: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, de modo que, o agente cultural que receber pontuação </w:t>
      </w:r>
      <w:proofErr w:type="gram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proofErr w:type="gram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em algum dos critérios será desclassificado do Edital.</w:t>
      </w:r>
    </w:p>
    <w:p w:rsidR="006E5665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Os bônus de pontuação não são cumulativos e não constituem critérios obrigatórios, de modo que a pontuação </w:t>
      </w:r>
      <w:proofErr w:type="gram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proofErr w:type="gram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em algum dos critérios não desclassifica o proponente.</w:t>
      </w:r>
    </w:p>
    <w:p w:rsidR="006E5665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Em caso de empate, </w:t>
      </w:r>
      <w:proofErr w:type="spell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serão</w:t>
      </w:r>
      <w:proofErr w:type="spell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utilizados para fins de </w:t>
      </w:r>
      <w:proofErr w:type="spell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classificação</w:t>
      </w:r>
      <w:proofErr w:type="spell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dos projetos a maior nota nos critérios de acordo com a ordem abaixo definida: A, B, C, D, respectivamente. </w:t>
      </w:r>
    </w:p>
    <w:p w:rsidR="006E5665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Caso nenhum dos </w:t>
      </w:r>
      <w:proofErr w:type="spell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critérios</w:t>
      </w:r>
      <w:proofErr w:type="spell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serão</w:t>
      </w:r>
      <w:proofErr w:type="spell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adotados </w:t>
      </w:r>
      <w:proofErr w:type="spell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critérios</w:t>
      </w:r>
      <w:proofErr w:type="spell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de desempate na ordem a seguir:</w:t>
      </w:r>
    </w:p>
    <w:p w:rsidR="006E5665" w:rsidRDefault="006E5665" w:rsidP="006E5665">
      <w:pPr>
        <w:spacing w:after="0"/>
        <w:ind w:left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Maior idade do proponente</w:t>
      </w: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6E5665" w:rsidRDefault="006E5665" w:rsidP="006E5665">
      <w:pPr>
        <w:ind w:left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Sorteio.</w:t>
      </w:r>
    </w:p>
    <w:p w:rsidR="006E5665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Serão</w:t>
      </w:r>
      <w:proofErr w:type="spellEnd"/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 xml:space="preserve"> considerados aptos os projetos que receberem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nota final igual ou superior a 6</w:t>
      </w:r>
      <w:r w:rsidRPr="77B2DCDA">
        <w:rPr>
          <w:rFonts w:ascii="Arial" w:eastAsia="Arial" w:hAnsi="Arial" w:cs="Arial"/>
          <w:color w:val="000000" w:themeColor="text1"/>
          <w:sz w:val="24"/>
          <w:szCs w:val="24"/>
        </w:rPr>
        <w:t>0 pontos.</w:t>
      </w:r>
    </w:p>
    <w:p w:rsidR="006E5665" w:rsidRPr="00E46E47" w:rsidRDefault="006E5665" w:rsidP="006E5665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46E47">
        <w:rPr>
          <w:rFonts w:ascii="Arial" w:eastAsia="Arial" w:hAnsi="Arial" w:cs="Arial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6E5665" w:rsidRPr="006E5665" w:rsidRDefault="006E5665" w:rsidP="006E5665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6E5665" w:rsidRDefault="006E5665" w:rsidP="006E566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5665" w:rsidRDefault="006E5665" w:rsidP="006E566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5665" w:rsidRDefault="006E5665" w:rsidP="006E566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E0F0A" w:rsidRDefault="001E0F0A"/>
    <w:sectPr w:rsidR="001E0F0A" w:rsidSect="000C6E6D">
      <w:headerReference w:type="default" r:id="rId6"/>
      <w:pgSz w:w="11906" w:h="16838"/>
      <w:pgMar w:top="1418" w:right="1701" w:bottom="1418" w:left="1701" w:header="624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08" w:rsidRDefault="002E548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881257" wp14:editId="07346A9A">
          <wp:simplePos x="0" y="0"/>
          <wp:positionH relativeFrom="column">
            <wp:posOffset>1001164</wp:posOffset>
          </wp:positionH>
          <wp:positionV relativeFrom="paragraph">
            <wp:posOffset>-280439</wp:posOffset>
          </wp:positionV>
          <wp:extent cx="3115310" cy="648970"/>
          <wp:effectExtent l="0" t="0" r="8890" b="0"/>
          <wp:wrapTight wrapText="bothSides">
            <wp:wrapPolygon edited="0">
              <wp:start x="0" y="0"/>
              <wp:lineTo x="0" y="20924"/>
              <wp:lineTo x="21530" y="20924"/>
              <wp:lineTo x="21530" y="0"/>
              <wp:lineTo x="0" y="0"/>
            </wp:wrapPolygon>
          </wp:wrapTight>
          <wp:docPr id="3" name="Imagem 3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EA4501" wp14:editId="3665ED8A">
          <wp:simplePos x="0" y="0"/>
          <wp:positionH relativeFrom="page">
            <wp:posOffset>-83185</wp:posOffset>
          </wp:positionH>
          <wp:positionV relativeFrom="paragraph">
            <wp:posOffset>-515620</wp:posOffset>
          </wp:positionV>
          <wp:extent cx="7563209" cy="10694685"/>
          <wp:effectExtent l="0" t="0" r="0" b="0"/>
          <wp:wrapNone/>
          <wp:docPr id="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E900"/>
    <w:multiLevelType w:val="multilevel"/>
    <w:tmpl w:val="26C2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65"/>
    <w:rsid w:val="001E0F0A"/>
    <w:rsid w:val="002E5481"/>
    <w:rsid w:val="006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65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665"/>
    <w:pPr>
      <w:ind w:left="720"/>
      <w:contextualSpacing/>
    </w:pPr>
  </w:style>
  <w:style w:type="table" w:styleId="Tabelacomgrade">
    <w:name w:val="Table Grid"/>
    <w:basedOn w:val="Tabelanormal"/>
    <w:uiPriority w:val="59"/>
    <w:rsid w:val="006E566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665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65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665"/>
    <w:pPr>
      <w:ind w:left="720"/>
      <w:contextualSpacing/>
    </w:pPr>
  </w:style>
  <w:style w:type="table" w:styleId="Tabelacomgrade">
    <w:name w:val="Table Grid"/>
    <w:basedOn w:val="Tabelanormal"/>
    <w:uiPriority w:val="59"/>
    <w:rsid w:val="006E5665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665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2025-04-07T14:49:00Z</cp:lastPrinted>
  <dcterms:created xsi:type="dcterms:W3CDTF">2025-04-07T14:48:00Z</dcterms:created>
  <dcterms:modified xsi:type="dcterms:W3CDTF">2025-04-07T14:49:00Z</dcterms:modified>
</cp:coreProperties>
</file>