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2" w:rsidRDefault="00FF6DD2" w:rsidP="00FF6DD2">
      <w:pPr>
        <w:pBdr>
          <w:top w:val="nil"/>
          <w:left w:val="nil"/>
          <w:bottom w:val="nil"/>
          <w:right w:val="nil"/>
          <w:between w:val="nil"/>
        </w:pBdr>
        <w:spacing w:line="240" w:lineRule="auto"/>
        <w:rPr>
          <w:rFonts w:asciiTheme="minorHAnsi" w:hAnsiTheme="minorHAnsi" w:cstheme="minorHAnsi"/>
          <w:b/>
          <w:smallCaps/>
          <w:color w:val="000000"/>
          <w:sz w:val="24"/>
          <w:szCs w:val="24"/>
        </w:rPr>
      </w:pPr>
    </w:p>
    <w:p w:rsidR="00FF6DD2" w:rsidRDefault="00FF6DD2" w:rsidP="00FF6DD2">
      <w:pPr>
        <w:spacing w:before="120" w:after="0" w:line="240" w:lineRule="auto"/>
        <w:ind w:right="120"/>
        <w:jc w:val="center"/>
        <w:rPr>
          <w:rFonts w:ascii="Arial" w:eastAsia="Arial" w:hAnsi="Arial" w:cs="Arial"/>
          <w:color w:val="000000" w:themeColor="text1"/>
          <w:sz w:val="24"/>
          <w:szCs w:val="24"/>
        </w:rPr>
      </w:pPr>
      <w:r w:rsidRPr="77B2DCDA">
        <w:rPr>
          <w:rFonts w:ascii="Arial" w:eastAsia="Arial" w:hAnsi="Arial" w:cs="Arial"/>
          <w:b/>
          <w:bCs/>
          <w:color w:val="000000" w:themeColor="text1"/>
          <w:sz w:val="24"/>
          <w:szCs w:val="24"/>
        </w:rPr>
        <w:t>ANEXO I</w:t>
      </w:r>
    </w:p>
    <w:p w:rsidR="00FF6DD2" w:rsidRDefault="00FF6DD2" w:rsidP="00FF6DD2">
      <w:pPr>
        <w:spacing w:after="0" w:line="240" w:lineRule="auto"/>
        <w:jc w:val="center"/>
        <w:rPr>
          <w:rFonts w:ascii="Arial" w:eastAsia="Arial" w:hAnsi="Arial" w:cs="Arial"/>
          <w:b/>
          <w:bCs/>
          <w:color w:val="000000" w:themeColor="text1"/>
          <w:sz w:val="24"/>
          <w:szCs w:val="24"/>
        </w:rPr>
      </w:pPr>
      <w:r w:rsidRPr="77B2DCDA">
        <w:rPr>
          <w:rFonts w:ascii="Arial" w:eastAsia="Arial" w:hAnsi="Arial" w:cs="Arial"/>
          <w:b/>
          <w:bCs/>
          <w:color w:val="000000" w:themeColor="text1"/>
          <w:sz w:val="24"/>
          <w:szCs w:val="24"/>
        </w:rPr>
        <w:t>CATEGORIAS FOMENTO</w:t>
      </w:r>
    </w:p>
    <w:p w:rsidR="00FF6DD2" w:rsidRDefault="00FF6DD2" w:rsidP="00FF6DD2">
      <w:pPr>
        <w:spacing w:after="0" w:line="240" w:lineRule="auto"/>
        <w:jc w:val="center"/>
        <w:rPr>
          <w:rFonts w:ascii="Arial" w:eastAsia="Arial" w:hAnsi="Arial" w:cs="Arial"/>
          <w:b/>
          <w:bCs/>
          <w:color w:val="000000" w:themeColor="text1"/>
          <w:sz w:val="24"/>
          <w:szCs w:val="24"/>
        </w:rPr>
      </w:pPr>
      <w:r>
        <w:rPr>
          <w:rFonts w:ascii="Arial" w:eastAsia="Arial" w:hAnsi="Arial" w:cs="Arial"/>
          <w:b/>
          <w:bCs/>
          <w:color w:val="000000" w:themeColor="text1"/>
          <w:sz w:val="24"/>
          <w:szCs w:val="24"/>
        </w:rPr>
        <w:t>EDITAL DE CHAMAMENTO 02/2025/PNAB</w:t>
      </w:r>
      <w:r w:rsidRPr="77B2DCDA">
        <w:rPr>
          <w:rFonts w:ascii="Arial" w:eastAsia="Arial" w:hAnsi="Arial" w:cs="Arial"/>
          <w:b/>
          <w:bCs/>
          <w:color w:val="000000" w:themeColor="text1"/>
          <w:sz w:val="24"/>
          <w:szCs w:val="24"/>
        </w:rPr>
        <w:t xml:space="preserve"> </w:t>
      </w:r>
    </w:p>
    <w:p w:rsidR="00FF6DD2" w:rsidRDefault="00FF6DD2" w:rsidP="00FF6DD2">
      <w:pPr>
        <w:spacing w:before="240" w:after="0" w:line="240" w:lineRule="auto"/>
        <w:jc w:val="center"/>
        <w:rPr>
          <w:rFonts w:ascii="Arial" w:eastAsia="Arial" w:hAnsi="Arial" w:cs="Arial"/>
          <w:b/>
          <w:bCs/>
          <w:color w:val="000000" w:themeColor="text1"/>
          <w:sz w:val="24"/>
          <w:szCs w:val="24"/>
        </w:rPr>
      </w:pPr>
    </w:p>
    <w:p w:rsidR="00FF6DD2" w:rsidRDefault="00FF6DD2" w:rsidP="00FF6DD2">
      <w:pPr>
        <w:spacing w:after="0" w:line="276" w:lineRule="auto"/>
        <w:ind w:right="120"/>
        <w:jc w:val="both"/>
        <w:rPr>
          <w:rFonts w:ascii="Arial" w:eastAsia="Arial" w:hAnsi="Arial" w:cs="Arial"/>
          <w:color w:val="000000" w:themeColor="text1"/>
          <w:sz w:val="24"/>
          <w:szCs w:val="24"/>
        </w:rPr>
      </w:pPr>
      <w:r w:rsidRPr="77B2DCDA">
        <w:rPr>
          <w:rFonts w:ascii="Arial" w:eastAsia="Arial" w:hAnsi="Arial" w:cs="Arial"/>
          <w:b/>
          <w:bCs/>
          <w:color w:val="000000" w:themeColor="text1"/>
          <w:sz w:val="24"/>
          <w:szCs w:val="24"/>
        </w:rPr>
        <w:t>RECURSOS DO EDITAL</w:t>
      </w:r>
    </w:p>
    <w:p w:rsidR="00FF6DD2" w:rsidRDefault="00FF6DD2" w:rsidP="00FF6DD2">
      <w:pPr>
        <w:pBdr>
          <w:top w:val="nil"/>
          <w:left w:val="nil"/>
          <w:bottom w:val="nil"/>
          <w:right w:val="nil"/>
          <w:between w:val="nil"/>
        </w:pBdr>
        <w:spacing w:after="0" w:line="276" w:lineRule="auto"/>
        <w:ind w:right="120"/>
        <w:jc w:val="both"/>
        <w:rPr>
          <w:rFonts w:ascii="Arial" w:eastAsia="Arial" w:hAnsi="Arial" w:cs="Arial"/>
          <w:color w:val="000000" w:themeColor="text1"/>
          <w:sz w:val="24"/>
          <w:szCs w:val="24"/>
        </w:rPr>
      </w:pPr>
      <w:r w:rsidRPr="77B2DCDA">
        <w:rPr>
          <w:rFonts w:ascii="Arial" w:eastAsia="Arial" w:hAnsi="Arial" w:cs="Arial"/>
          <w:color w:val="000000" w:themeColor="text1"/>
          <w:sz w:val="24"/>
          <w:szCs w:val="24"/>
        </w:rPr>
        <w:t>O presente edital possui valor total de R$</w:t>
      </w:r>
      <w:r>
        <w:rPr>
          <w:rFonts w:ascii="Arial" w:eastAsia="Arial" w:hAnsi="Arial" w:cs="Arial"/>
          <w:color w:val="000000" w:themeColor="text1"/>
          <w:sz w:val="24"/>
          <w:szCs w:val="24"/>
        </w:rPr>
        <w:t>187.237,39 (cento e oitenta e dois mil, duzentos e trinta e cinco reais e cinquenta e cinco centavos</w:t>
      </w:r>
      <w:proofErr w:type="gramStart"/>
      <w:r>
        <w:rPr>
          <w:rFonts w:ascii="Arial" w:eastAsia="Arial" w:hAnsi="Arial" w:cs="Arial"/>
          <w:color w:val="000000" w:themeColor="text1"/>
          <w:sz w:val="24"/>
          <w:szCs w:val="24"/>
        </w:rPr>
        <w:t>)</w:t>
      </w:r>
      <w:proofErr w:type="gramEnd"/>
      <w:r>
        <w:rPr>
          <w:rFonts w:ascii="Arial" w:eastAsia="Arial" w:hAnsi="Arial" w:cs="Arial"/>
          <w:color w:val="000000" w:themeColor="text1"/>
          <w:sz w:val="24"/>
          <w:szCs w:val="24"/>
        </w:rPr>
        <w:t xml:space="preserve"> </w:t>
      </w:r>
    </w:p>
    <w:p w:rsidR="00FF6DD2"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276" w:lineRule="auto"/>
        <w:ind w:right="120"/>
        <w:jc w:val="both"/>
        <w:rPr>
          <w:rFonts w:ascii="Arial" w:eastAsia="Arial" w:hAnsi="Arial" w:cs="Arial"/>
          <w:color w:val="000000" w:themeColor="text1"/>
          <w:sz w:val="24"/>
          <w:szCs w:val="24"/>
        </w:rPr>
      </w:pPr>
      <w:r w:rsidRPr="77B2DCDA">
        <w:rPr>
          <w:rFonts w:ascii="Arial" w:eastAsia="Arial" w:hAnsi="Arial" w:cs="Arial"/>
          <w:b/>
          <w:bCs/>
          <w:color w:val="000000" w:themeColor="text1"/>
          <w:sz w:val="24"/>
          <w:szCs w:val="24"/>
        </w:rPr>
        <w:t>DESCRIÇÃO DAS CATEGORIAS</w:t>
      </w:r>
    </w:p>
    <w:p w:rsidR="00FF6DD2" w:rsidRDefault="00FF6DD2" w:rsidP="00FF6DD2">
      <w:pPr>
        <w:spacing w:after="0" w:line="360" w:lineRule="auto"/>
        <w:jc w:val="both"/>
        <w:rPr>
          <w:rFonts w:ascii="Arial" w:eastAsia="Arial" w:hAnsi="Arial" w:cs="Arial"/>
          <w:color w:val="000000" w:themeColor="text1"/>
          <w:sz w:val="24"/>
          <w:szCs w:val="24"/>
        </w:rPr>
      </w:pPr>
      <w:r w:rsidRPr="77B2DCDA">
        <w:rPr>
          <w:rFonts w:ascii="Arial" w:eastAsia="Arial" w:hAnsi="Arial" w:cs="Arial"/>
          <w:color w:val="000000" w:themeColor="text1"/>
          <w:sz w:val="24"/>
          <w:szCs w:val="24"/>
        </w:rPr>
        <w:t xml:space="preserve">Os recursos de fomento </w:t>
      </w:r>
      <w:r>
        <w:rPr>
          <w:rFonts w:ascii="Arial" w:eastAsia="Arial" w:hAnsi="Arial" w:cs="Arial"/>
          <w:color w:val="000000" w:themeColor="text1"/>
          <w:sz w:val="24"/>
          <w:szCs w:val="24"/>
        </w:rPr>
        <w:t xml:space="preserve">são divididos nas seguintes categorias: </w:t>
      </w:r>
    </w:p>
    <w:p w:rsidR="00FF6DD2"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360" w:lineRule="auto"/>
        <w:jc w:val="both"/>
        <w:rPr>
          <w:rFonts w:ascii="Arial" w:eastAsia="Arial" w:hAnsi="Arial" w:cs="Arial"/>
          <w:b/>
          <w:bCs/>
          <w:color w:val="000000" w:themeColor="text1"/>
          <w:sz w:val="24"/>
          <w:szCs w:val="24"/>
        </w:rPr>
      </w:pPr>
      <w:proofErr w:type="gramStart"/>
      <w:r w:rsidRPr="77B2DCDA">
        <w:rPr>
          <w:rFonts w:ascii="Arial" w:eastAsia="Arial" w:hAnsi="Arial" w:cs="Arial"/>
          <w:b/>
          <w:bCs/>
          <w:color w:val="000000" w:themeColor="text1"/>
          <w:sz w:val="24"/>
          <w:szCs w:val="24"/>
        </w:rPr>
        <w:t xml:space="preserve">Categoria 1 </w:t>
      </w:r>
      <w:r w:rsidRPr="007A331A">
        <w:rPr>
          <w:rFonts w:ascii="Arial" w:eastAsia="Arial" w:hAnsi="Arial" w:cs="Arial"/>
          <w:b/>
          <w:bCs/>
          <w:color w:val="000000" w:themeColor="text1"/>
          <w:sz w:val="24"/>
          <w:szCs w:val="24"/>
        </w:rPr>
        <w:t>– Festivais</w:t>
      </w:r>
      <w:proofErr w:type="gramEnd"/>
      <w:r w:rsidRPr="77B2DCDA">
        <w:rPr>
          <w:rFonts w:ascii="Arial" w:eastAsia="Arial" w:hAnsi="Arial" w:cs="Arial"/>
          <w:b/>
          <w:bCs/>
          <w:color w:val="000000" w:themeColor="text1"/>
          <w:sz w:val="24"/>
          <w:szCs w:val="24"/>
        </w:rPr>
        <w:t xml:space="preserve"> </w:t>
      </w:r>
    </w:p>
    <w:p w:rsidR="00FF6DD2" w:rsidRDefault="00FF6DD2" w:rsidP="00FF6DD2">
      <w:pPr>
        <w:spacing w:after="0" w:line="360" w:lineRule="auto"/>
        <w:jc w:val="both"/>
        <w:rPr>
          <w:rFonts w:ascii="Arial" w:eastAsia="Arial" w:hAnsi="Arial" w:cs="Arial"/>
          <w:color w:val="000000" w:themeColor="text1"/>
          <w:sz w:val="24"/>
          <w:szCs w:val="24"/>
        </w:rPr>
      </w:pPr>
      <w:r w:rsidRPr="0024132B">
        <w:rPr>
          <w:rFonts w:ascii="Arial" w:eastAsia="Arial" w:hAnsi="Arial" w:cs="Arial"/>
          <w:color w:val="000000" w:themeColor="text1"/>
          <w:sz w:val="24"/>
          <w:szCs w:val="24"/>
        </w:rPr>
        <w:t xml:space="preserve">Festas e festivais são eventos culturais que celebram tradições, valores ou acontecimentos importantes de uma comunidade. São momentos de reunião e celebração que podem incluir atividades como apresentações artísticas, performances musicais, danças, culinária típica, exposições de artesanato, entre outras manifestações culturais. Geralmente, têm um caráter público e </w:t>
      </w:r>
      <w:proofErr w:type="gramStart"/>
      <w:r w:rsidRPr="0024132B">
        <w:rPr>
          <w:rFonts w:ascii="Arial" w:eastAsia="Arial" w:hAnsi="Arial" w:cs="Arial"/>
          <w:color w:val="000000" w:themeColor="text1"/>
          <w:sz w:val="24"/>
          <w:szCs w:val="24"/>
        </w:rPr>
        <w:t>são</w:t>
      </w:r>
      <w:proofErr w:type="gramEnd"/>
      <w:r w:rsidRPr="0024132B">
        <w:rPr>
          <w:rFonts w:ascii="Arial" w:eastAsia="Arial" w:hAnsi="Arial" w:cs="Arial"/>
          <w:color w:val="000000" w:themeColor="text1"/>
          <w:sz w:val="24"/>
          <w:szCs w:val="24"/>
        </w:rPr>
        <w:t xml:space="preserve"> importantes para fortalecer a identidade cultural local, promover o turismo e gerar intercâmbios culturais.</w:t>
      </w:r>
    </w:p>
    <w:p w:rsidR="00FF6DD2" w:rsidRDefault="00FF6DD2" w:rsidP="00FF6DD2">
      <w:pPr>
        <w:spacing w:after="0" w:line="360" w:lineRule="auto"/>
        <w:jc w:val="both"/>
        <w:rPr>
          <w:rFonts w:ascii="Arial" w:eastAsia="Arial" w:hAnsi="Arial" w:cs="Arial"/>
          <w:color w:val="000000" w:themeColor="text1"/>
          <w:sz w:val="24"/>
          <w:szCs w:val="24"/>
        </w:rPr>
      </w:pPr>
      <w:r w:rsidRPr="77B2DCDA">
        <w:rPr>
          <w:rFonts w:ascii="Arial" w:eastAsia="Arial" w:hAnsi="Arial" w:cs="Arial"/>
          <w:b/>
          <w:bCs/>
          <w:color w:val="000000" w:themeColor="text1"/>
          <w:sz w:val="24"/>
          <w:szCs w:val="24"/>
        </w:rPr>
        <w:t>02 projeto</w:t>
      </w:r>
      <w:r>
        <w:rPr>
          <w:rFonts w:ascii="Arial" w:eastAsia="Arial" w:hAnsi="Arial" w:cs="Arial"/>
          <w:b/>
          <w:bCs/>
          <w:color w:val="000000" w:themeColor="text1"/>
          <w:sz w:val="24"/>
          <w:szCs w:val="24"/>
        </w:rPr>
        <w:t>s – R$10.000,00 (dez mil reais).</w:t>
      </w:r>
    </w:p>
    <w:p w:rsidR="00FF6DD2" w:rsidRDefault="00FF6DD2" w:rsidP="00FF6DD2">
      <w:pPr>
        <w:spacing w:after="0" w:line="360" w:lineRule="auto"/>
        <w:jc w:val="both"/>
        <w:rPr>
          <w:rFonts w:ascii="Arial" w:eastAsia="Arial" w:hAnsi="Arial" w:cs="Arial"/>
          <w:color w:val="000000" w:themeColor="text1"/>
          <w:sz w:val="24"/>
          <w:szCs w:val="24"/>
        </w:rPr>
      </w:pPr>
      <w:r w:rsidRPr="77B2DCDA">
        <w:rPr>
          <w:rFonts w:ascii="Arial" w:eastAsia="Arial" w:hAnsi="Arial" w:cs="Arial"/>
          <w:color w:val="000000" w:themeColor="text1"/>
          <w:sz w:val="24"/>
          <w:szCs w:val="24"/>
        </w:rPr>
        <w:t>Valor total da categoria: R$20.000,00 (vinte mil reais)</w:t>
      </w:r>
      <w:r>
        <w:rPr>
          <w:rFonts w:ascii="Arial" w:eastAsia="Arial" w:hAnsi="Arial" w:cs="Arial"/>
          <w:color w:val="000000" w:themeColor="text1"/>
          <w:sz w:val="24"/>
          <w:szCs w:val="24"/>
        </w:rPr>
        <w:t>.</w:t>
      </w:r>
    </w:p>
    <w:p w:rsidR="00FF6DD2"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360" w:lineRule="auto"/>
        <w:jc w:val="both"/>
        <w:rPr>
          <w:rFonts w:ascii="Arial" w:eastAsia="Arial" w:hAnsi="Arial" w:cs="Arial"/>
          <w:b/>
          <w:bCs/>
          <w:color w:val="000000" w:themeColor="text1"/>
          <w:sz w:val="24"/>
          <w:szCs w:val="24"/>
        </w:rPr>
      </w:pPr>
      <w:r w:rsidRPr="77B2DCDA">
        <w:rPr>
          <w:rFonts w:ascii="Arial" w:eastAsia="Arial" w:hAnsi="Arial" w:cs="Arial"/>
          <w:b/>
          <w:bCs/>
          <w:color w:val="000000" w:themeColor="text1"/>
          <w:sz w:val="24"/>
          <w:szCs w:val="24"/>
        </w:rPr>
        <w:t xml:space="preserve">Categoria 2 – </w:t>
      </w:r>
      <w:r w:rsidRPr="007A331A">
        <w:rPr>
          <w:rFonts w:ascii="Arial" w:eastAsia="Arial" w:hAnsi="Arial" w:cs="Arial"/>
          <w:b/>
          <w:color w:val="000000" w:themeColor="text1"/>
          <w:sz w:val="24"/>
          <w:szCs w:val="24"/>
        </w:rPr>
        <w:t>Apresentação musical</w:t>
      </w:r>
      <w:r w:rsidRPr="77B2DCDA">
        <w:rPr>
          <w:rFonts w:ascii="Arial" w:eastAsia="Arial" w:hAnsi="Arial" w:cs="Arial"/>
          <w:b/>
          <w:bCs/>
          <w:color w:val="000000" w:themeColor="text1"/>
          <w:sz w:val="24"/>
          <w:szCs w:val="24"/>
        </w:rPr>
        <w:t xml:space="preserve"> </w:t>
      </w:r>
    </w:p>
    <w:p w:rsidR="00FF6DD2" w:rsidRDefault="00FF6DD2" w:rsidP="00FF6DD2">
      <w:pPr>
        <w:spacing w:after="0" w:line="360" w:lineRule="auto"/>
        <w:jc w:val="both"/>
        <w:rPr>
          <w:rFonts w:ascii="Arial" w:eastAsia="Arial" w:hAnsi="Arial" w:cs="Arial"/>
          <w:color w:val="000000" w:themeColor="text1"/>
          <w:sz w:val="24"/>
          <w:szCs w:val="24"/>
        </w:rPr>
      </w:pPr>
      <w:r w:rsidRPr="001F6A49">
        <w:rPr>
          <w:rFonts w:ascii="Arial" w:eastAsia="Arial" w:hAnsi="Arial" w:cs="Arial"/>
          <w:color w:val="000000" w:themeColor="text1"/>
          <w:sz w:val="24"/>
          <w:szCs w:val="24"/>
        </w:rPr>
        <w:t>Performances artísticas de música ao vivo, individuais ou coletivas, que podem ocorrer em espaços abertos ou fechados, em formato de shows, concertos, saraus ou intervenções sonoras. Podem abranger diversos gêneros musicais e estilos, promovendo a diversidade cultural e o acesso à arte.</w:t>
      </w:r>
    </w:p>
    <w:p w:rsidR="00FF6DD2" w:rsidRDefault="00FF6DD2" w:rsidP="00FF6DD2">
      <w:pPr>
        <w:spacing w:after="0" w:line="360" w:lineRule="auto"/>
        <w:jc w:val="both"/>
        <w:rPr>
          <w:rFonts w:ascii="Arial" w:eastAsia="Arial" w:hAnsi="Arial" w:cs="Arial"/>
          <w:color w:val="000000" w:themeColor="text1"/>
          <w:sz w:val="24"/>
          <w:szCs w:val="24"/>
        </w:rPr>
      </w:pPr>
      <w:r w:rsidRPr="77B2DCDA">
        <w:rPr>
          <w:rFonts w:ascii="Arial" w:eastAsia="Arial" w:hAnsi="Arial" w:cs="Arial"/>
          <w:b/>
          <w:bCs/>
          <w:color w:val="000000" w:themeColor="text1"/>
          <w:sz w:val="24"/>
          <w:szCs w:val="24"/>
        </w:rPr>
        <w:t>10 projetos – R$5.000,00 (cinco mil reais)</w:t>
      </w:r>
      <w:r>
        <w:rPr>
          <w:rFonts w:ascii="Arial" w:eastAsia="Arial" w:hAnsi="Arial" w:cs="Arial"/>
          <w:b/>
          <w:bCs/>
          <w:color w:val="000000" w:themeColor="text1"/>
          <w:sz w:val="24"/>
          <w:szCs w:val="24"/>
        </w:rPr>
        <w:t>.</w:t>
      </w:r>
    </w:p>
    <w:p w:rsidR="00FF6DD2" w:rsidRDefault="00FF6DD2" w:rsidP="00FF6DD2">
      <w:pPr>
        <w:spacing w:after="0" w:line="360" w:lineRule="auto"/>
        <w:jc w:val="both"/>
        <w:rPr>
          <w:rFonts w:ascii="Arial" w:eastAsia="Arial" w:hAnsi="Arial" w:cs="Arial"/>
          <w:color w:val="000000" w:themeColor="text1"/>
          <w:sz w:val="24"/>
          <w:szCs w:val="24"/>
        </w:rPr>
      </w:pPr>
      <w:r w:rsidRPr="77B2DCDA">
        <w:rPr>
          <w:rFonts w:ascii="Arial" w:eastAsia="Arial" w:hAnsi="Arial" w:cs="Arial"/>
          <w:color w:val="000000" w:themeColor="text1"/>
          <w:sz w:val="24"/>
          <w:szCs w:val="24"/>
        </w:rPr>
        <w:t>Valor total da categoria: R$ 50.000,00 (cinquenta mil reais)</w:t>
      </w:r>
      <w:r>
        <w:rPr>
          <w:rFonts w:ascii="Arial" w:eastAsia="Arial" w:hAnsi="Arial" w:cs="Arial"/>
          <w:color w:val="000000" w:themeColor="text1"/>
          <w:sz w:val="24"/>
          <w:szCs w:val="24"/>
        </w:rPr>
        <w:t>.</w:t>
      </w:r>
    </w:p>
    <w:p w:rsidR="00FF6DD2" w:rsidRDefault="00FF6DD2" w:rsidP="00FF6DD2">
      <w:pPr>
        <w:spacing w:after="0" w:line="360" w:lineRule="auto"/>
        <w:jc w:val="both"/>
        <w:rPr>
          <w:rFonts w:ascii="Arial" w:eastAsia="Arial" w:hAnsi="Arial" w:cs="Arial"/>
          <w:color w:val="000000" w:themeColor="text1"/>
          <w:sz w:val="24"/>
          <w:szCs w:val="24"/>
        </w:rPr>
      </w:pPr>
    </w:p>
    <w:p w:rsidR="00FF6DD2" w:rsidRPr="007B7502" w:rsidRDefault="00FF6DD2" w:rsidP="00FF6DD2">
      <w:pPr>
        <w:spacing w:after="0" w:line="360" w:lineRule="auto"/>
        <w:jc w:val="both"/>
        <w:rPr>
          <w:rFonts w:ascii="Arial" w:eastAsia="Arial" w:hAnsi="Arial" w:cs="Arial"/>
          <w:color w:val="000000" w:themeColor="text1"/>
          <w:sz w:val="24"/>
          <w:szCs w:val="24"/>
        </w:rPr>
      </w:pPr>
      <w:r w:rsidRPr="007B7502">
        <w:rPr>
          <w:rFonts w:ascii="Arial" w:eastAsia="Arial" w:hAnsi="Arial" w:cs="Arial"/>
          <w:b/>
          <w:bCs/>
          <w:color w:val="000000" w:themeColor="text1"/>
          <w:sz w:val="24"/>
          <w:szCs w:val="24"/>
        </w:rPr>
        <w:t>Categoria 3</w:t>
      </w:r>
      <w:r w:rsidRPr="007B7502">
        <w:rPr>
          <w:rFonts w:ascii="Arial" w:eastAsia="Arial" w:hAnsi="Arial" w:cs="Arial"/>
          <w:color w:val="000000" w:themeColor="text1"/>
          <w:sz w:val="24"/>
          <w:szCs w:val="24"/>
        </w:rPr>
        <w:t xml:space="preserve"> – </w:t>
      </w:r>
      <w:r w:rsidRPr="00E52488">
        <w:rPr>
          <w:rFonts w:ascii="Arial" w:eastAsia="Arial" w:hAnsi="Arial" w:cs="Arial"/>
          <w:b/>
          <w:color w:val="000000" w:themeColor="text1"/>
          <w:sz w:val="24"/>
          <w:szCs w:val="24"/>
        </w:rPr>
        <w:t xml:space="preserve">Realização de oficinas, cursos, workshops </w:t>
      </w:r>
      <w:r w:rsidRPr="00E52488">
        <w:rPr>
          <w:rFonts w:ascii="Arial" w:eastAsia="Arial" w:hAnsi="Arial" w:cs="Arial"/>
          <w:color w:val="000000" w:themeColor="text1"/>
          <w:sz w:val="24"/>
          <w:szCs w:val="24"/>
        </w:rPr>
        <w:t xml:space="preserve">nas diversas áreas da cultura (ex. Capoeira, dança, música, teatro, pintura, escultura,) exceto projetos relacionados </w:t>
      </w:r>
      <w:proofErr w:type="gramStart"/>
      <w:r w:rsidRPr="00E52488">
        <w:rPr>
          <w:rFonts w:ascii="Arial" w:eastAsia="Arial" w:hAnsi="Arial" w:cs="Arial"/>
          <w:color w:val="000000" w:themeColor="text1"/>
          <w:sz w:val="24"/>
          <w:szCs w:val="24"/>
        </w:rPr>
        <w:t>à</w:t>
      </w:r>
      <w:proofErr w:type="gramEnd"/>
      <w:r w:rsidRPr="00E52488">
        <w:rPr>
          <w:rFonts w:ascii="Arial" w:eastAsia="Arial" w:hAnsi="Arial" w:cs="Arial"/>
          <w:color w:val="000000" w:themeColor="text1"/>
          <w:sz w:val="24"/>
          <w:szCs w:val="24"/>
        </w:rPr>
        <w:t xml:space="preserve"> artesanato e gastronomia.</w:t>
      </w:r>
      <w:r w:rsidRPr="007A331A">
        <w:rPr>
          <w:rFonts w:ascii="Arial" w:eastAsia="Arial" w:hAnsi="Arial" w:cs="Arial"/>
          <w:b/>
          <w:color w:val="000000" w:themeColor="text1"/>
          <w:sz w:val="24"/>
          <w:szCs w:val="24"/>
        </w:rPr>
        <w:t xml:space="preserve"> </w:t>
      </w:r>
    </w:p>
    <w:p w:rsidR="00FF6DD2" w:rsidRPr="007B7502" w:rsidRDefault="00FF6DD2" w:rsidP="00FF6DD2">
      <w:pPr>
        <w:spacing w:after="0" w:line="360" w:lineRule="auto"/>
        <w:jc w:val="both"/>
        <w:rPr>
          <w:rFonts w:ascii="Arial" w:eastAsia="Arial" w:hAnsi="Arial" w:cs="Arial"/>
          <w:b/>
          <w:bCs/>
          <w:color w:val="000000" w:themeColor="text1"/>
          <w:sz w:val="24"/>
          <w:szCs w:val="24"/>
        </w:rPr>
      </w:pPr>
      <w:r w:rsidRPr="007B7502">
        <w:rPr>
          <w:rFonts w:ascii="Arial" w:eastAsia="Arial" w:hAnsi="Arial" w:cs="Arial"/>
          <w:b/>
          <w:bCs/>
          <w:color w:val="000000" w:themeColor="text1"/>
          <w:sz w:val="24"/>
          <w:szCs w:val="24"/>
        </w:rPr>
        <w:t xml:space="preserve">03 projetos – R$5.000,00 (cinco mil reais) </w:t>
      </w:r>
    </w:p>
    <w:p w:rsidR="00FF6DD2" w:rsidRPr="007B7502" w:rsidRDefault="00FF6DD2" w:rsidP="00FF6DD2">
      <w:pPr>
        <w:spacing w:after="0" w:line="360" w:lineRule="auto"/>
        <w:jc w:val="both"/>
        <w:rPr>
          <w:rFonts w:ascii="Arial" w:eastAsia="Arial" w:hAnsi="Arial" w:cs="Arial"/>
          <w:color w:val="000000" w:themeColor="text1"/>
          <w:sz w:val="24"/>
          <w:szCs w:val="24"/>
        </w:rPr>
      </w:pPr>
      <w:r w:rsidRPr="007B7502">
        <w:rPr>
          <w:rFonts w:ascii="Arial" w:eastAsia="Arial" w:hAnsi="Arial" w:cs="Arial"/>
          <w:color w:val="000000" w:themeColor="text1"/>
          <w:sz w:val="24"/>
          <w:szCs w:val="24"/>
        </w:rPr>
        <w:lastRenderedPageBreak/>
        <w:t>Valor total da categoria: R$15.000,00 (quinze mil reais)</w:t>
      </w:r>
      <w:r>
        <w:rPr>
          <w:rFonts w:ascii="Arial" w:eastAsia="Arial" w:hAnsi="Arial" w:cs="Arial"/>
          <w:color w:val="000000" w:themeColor="text1"/>
          <w:sz w:val="24"/>
          <w:szCs w:val="24"/>
        </w:rPr>
        <w:t>.</w:t>
      </w:r>
    </w:p>
    <w:p w:rsidR="00FF6DD2" w:rsidRPr="007B7502" w:rsidRDefault="00FF6DD2" w:rsidP="00FF6DD2">
      <w:pPr>
        <w:spacing w:after="0" w:line="360" w:lineRule="auto"/>
        <w:jc w:val="both"/>
        <w:rPr>
          <w:rFonts w:ascii="Arial" w:eastAsia="Arial" w:hAnsi="Arial" w:cs="Arial"/>
          <w:color w:val="000000" w:themeColor="text1"/>
          <w:sz w:val="24"/>
          <w:szCs w:val="24"/>
        </w:rPr>
      </w:pPr>
    </w:p>
    <w:p w:rsidR="00FF6DD2" w:rsidRPr="007B7502" w:rsidRDefault="00FF6DD2" w:rsidP="00FF6DD2">
      <w:pPr>
        <w:spacing w:after="0" w:line="360" w:lineRule="auto"/>
        <w:jc w:val="both"/>
        <w:rPr>
          <w:rFonts w:ascii="Arial" w:eastAsia="Arial" w:hAnsi="Arial" w:cs="Arial"/>
          <w:color w:val="000000" w:themeColor="text1"/>
          <w:sz w:val="24"/>
          <w:szCs w:val="24"/>
        </w:rPr>
      </w:pPr>
      <w:r w:rsidRPr="007B7502">
        <w:rPr>
          <w:rFonts w:ascii="Arial" w:eastAsia="Arial" w:hAnsi="Arial" w:cs="Arial"/>
          <w:b/>
          <w:bCs/>
          <w:color w:val="000000" w:themeColor="text1"/>
          <w:sz w:val="24"/>
          <w:szCs w:val="24"/>
        </w:rPr>
        <w:t>Categoria 4</w:t>
      </w:r>
      <w:r>
        <w:rPr>
          <w:rFonts w:ascii="Arial" w:eastAsia="Arial" w:hAnsi="Arial" w:cs="Arial"/>
          <w:color w:val="000000" w:themeColor="text1"/>
          <w:sz w:val="24"/>
          <w:szCs w:val="24"/>
        </w:rPr>
        <w:t xml:space="preserve"> – </w:t>
      </w:r>
      <w:r w:rsidRPr="007A331A">
        <w:rPr>
          <w:rFonts w:ascii="Arial" w:eastAsia="Arial" w:hAnsi="Arial" w:cs="Arial"/>
          <w:b/>
          <w:color w:val="000000" w:themeColor="text1"/>
          <w:sz w:val="24"/>
          <w:szCs w:val="24"/>
        </w:rPr>
        <w:t xml:space="preserve">Realização de oficinas, cursos, workshops </w:t>
      </w:r>
      <w:r w:rsidRPr="00E52488">
        <w:rPr>
          <w:rFonts w:ascii="Arial" w:eastAsia="Arial" w:hAnsi="Arial" w:cs="Arial"/>
          <w:color w:val="000000" w:themeColor="text1"/>
          <w:sz w:val="24"/>
          <w:szCs w:val="24"/>
        </w:rPr>
        <w:t xml:space="preserve">nas áreas de gastronomia e artesanato. </w:t>
      </w:r>
    </w:p>
    <w:p w:rsidR="00FF6DD2" w:rsidRPr="007B7502" w:rsidRDefault="00FF6DD2" w:rsidP="00FF6DD2">
      <w:pPr>
        <w:spacing w:after="0" w:line="360" w:lineRule="auto"/>
        <w:jc w:val="both"/>
        <w:rPr>
          <w:rFonts w:ascii="Arial" w:eastAsia="Arial" w:hAnsi="Arial" w:cs="Arial"/>
          <w:color w:val="000000" w:themeColor="text1"/>
          <w:sz w:val="24"/>
          <w:szCs w:val="24"/>
        </w:rPr>
      </w:pPr>
      <w:r w:rsidRPr="007B7502">
        <w:rPr>
          <w:rFonts w:ascii="Arial" w:eastAsia="Arial" w:hAnsi="Arial" w:cs="Arial"/>
          <w:b/>
          <w:bCs/>
          <w:color w:val="000000" w:themeColor="text1"/>
          <w:sz w:val="24"/>
          <w:szCs w:val="24"/>
        </w:rPr>
        <w:t>05 projetos</w:t>
      </w:r>
      <w:r w:rsidRPr="007B7502">
        <w:rPr>
          <w:rFonts w:ascii="Arial" w:eastAsia="Arial" w:hAnsi="Arial" w:cs="Arial"/>
          <w:color w:val="000000" w:themeColor="text1"/>
          <w:sz w:val="24"/>
          <w:szCs w:val="24"/>
        </w:rPr>
        <w:t xml:space="preserve"> </w:t>
      </w:r>
      <w:r w:rsidRPr="007B7502">
        <w:rPr>
          <w:rFonts w:ascii="Arial" w:eastAsia="Arial" w:hAnsi="Arial" w:cs="Arial"/>
          <w:b/>
          <w:bCs/>
          <w:color w:val="000000" w:themeColor="text1"/>
          <w:sz w:val="24"/>
          <w:szCs w:val="24"/>
        </w:rPr>
        <w:t>– R$5.447,47 (</w:t>
      </w:r>
      <w:proofErr w:type="gramStart"/>
      <w:r w:rsidRPr="007B7502">
        <w:rPr>
          <w:rFonts w:ascii="Arial" w:eastAsia="Arial" w:hAnsi="Arial" w:cs="Arial"/>
          <w:b/>
          <w:bCs/>
          <w:color w:val="000000" w:themeColor="text1"/>
          <w:sz w:val="24"/>
          <w:szCs w:val="24"/>
        </w:rPr>
        <w:t>cinco mil, quatrocentos e quarenta e</w:t>
      </w:r>
      <w:proofErr w:type="gramEnd"/>
      <w:r w:rsidRPr="007B7502">
        <w:rPr>
          <w:rFonts w:ascii="Arial" w:eastAsia="Arial" w:hAnsi="Arial" w:cs="Arial"/>
          <w:b/>
          <w:bCs/>
          <w:color w:val="000000" w:themeColor="text1"/>
          <w:sz w:val="24"/>
          <w:szCs w:val="24"/>
        </w:rPr>
        <w:t xml:space="preserve"> sete reais e quarenta e sete centavos)</w:t>
      </w:r>
    </w:p>
    <w:p w:rsidR="00FF6DD2" w:rsidRPr="007B7502" w:rsidRDefault="00FF6DD2" w:rsidP="00FF6DD2">
      <w:pPr>
        <w:spacing w:after="0" w:line="360" w:lineRule="auto"/>
        <w:jc w:val="both"/>
        <w:rPr>
          <w:rFonts w:ascii="Arial" w:eastAsia="Arial" w:hAnsi="Arial" w:cs="Arial"/>
          <w:color w:val="000000" w:themeColor="text1"/>
          <w:sz w:val="24"/>
          <w:szCs w:val="24"/>
        </w:rPr>
      </w:pPr>
      <w:r w:rsidRPr="007B7502">
        <w:rPr>
          <w:rFonts w:ascii="Arial" w:eastAsia="Arial" w:hAnsi="Arial" w:cs="Arial"/>
          <w:color w:val="000000" w:themeColor="text1"/>
          <w:sz w:val="24"/>
          <w:szCs w:val="24"/>
        </w:rPr>
        <w:t>Valor total da categoria: R$ 27.237,35 (</w:t>
      </w:r>
      <w:proofErr w:type="gramStart"/>
      <w:r w:rsidRPr="007B7502">
        <w:rPr>
          <w:rFonts w:ascii="Arial" w:eastAsia="Arial" w:hAnsi="Arial" w:cs="Arial"/>
          <w:color w:val="000000" w:themeColor="text1"/>
          <w:sz w:val="24"/>
          <w:szCs w:val="24"/>
        </w:rPr>
        <w:t>vinte e sete mil, duzentos e trinta e</w:t>
      </w:r>
      <w:proofErr w:type="gramEnd"/>
      <w:r w:rsidRPr="007B7502">
        <w:rPr>
          <w:rFonts w:ascii="Arial" w:eastAsia="Arial" w:hAnsi="Arial" w:cs="Arial"/>
          <w:color w:val="000000" w:themeColor="text1"/>
          <w:sz w:val="24"/>
          <w:szCs w:val="24"/>
        </w:rPr>
        <w:t xml:space="preserve"> sete reais e trinta e cinco centavos)</w:t>
      </w:r>
      <w:r>
        <w:rPr>
          <w:rFonts w:ascii="Arial" w:eastAsia="Arial" w:hAnsi="Arial" w:cs="Arial"/>
          <w:color w:val="000000" w:themeColor="text1"/>
          <w:sz w:val="24"/>
          <w:szCs w:val="24"/>
        </w:rPr>
        <w:t>.</w:t>
      </w:r>
    </w:p>
    <w:p w:rsidR="00FF6DD2" w:rsidRPr="007B7502"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360" w:lineRule="auto"/>
        <w:jc w:val="both"/>
        <w:rPr>
          <w:rFonts w:ascii="Arial" w:eastAsia="Arial" w:hAnsi="Arial" w:cs="Arial"/>
          <w:color w:val="000000" w:themeColor="text1"/>
          <w:sz w:val="24"/>
          <w:szCs w:val="24"/>
        </w:rPr>
      </w:pPr>
      <w:r w:rsidRPr="007B7502">
        <w:rPr>
          <w:rFonts w:ascii="Arial" w:eastAsia="Arial" w:hAnsi="Arial" w:cs="Arial"/>
          <w:b/>
          <w:bCs/>
          <w:color w:val="000000" w:themeColor="text1"/>
          <w:sz w:val="24"/>
          <w:szCs w:val="24"/>
        </w:rPr>
        <w:t xml:space="preserve">Atenção! </w:t>
      </w:r>
      <w:r w:rsidRPr="007B7502">
        <w:rPr>
          <w:rFonts w:ascii="Arial" w:eastAsia="Arial" w:hAnsi="Arial" w:cs="Arial"/>
          <w:color w:val="000000" w:themeColor="text1"/>
          <w:sz w:val="24"/>
          <w:szCs w:val="24"/>
        </w:rPr>
        <w:t>As oficinas, cursos e workshops devem ter duração mínima de um mês, sendo uma aula por semana.</w:t>
      </w:r>
    </w:p>
    <w:p w:rsidR="00FF6DD2"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360" w:lineRule="auto"/>
        <w:jc w:val="both"/>
        <w:rPr>
          <w:rFonts w:ascii="Arial" w:eastAsia="Arial" w:hAnsi="Arial" w:cs="Arial"/>
          <w:color w:val="000000" w:themeColor="text1"/>
          <w:sz w:val="24"/>
          <w:szCs w:val="24"/>
        </w:rPr>
      </w:pPr>
      <w:r w:rsidRPr="00ED256A">
        <w:rPr>
          <w:rFonts w:ascii="Arial" w:eastAsia="Arial" w:hAnsi="Arial" w:cs="Arial"/>
          <w:b/>
          <w:bCs/>
          <w:color w:val="000000" w:themeColor="text1"/>
          <w:sz w:val="24"/>
          <w:szCs w:val="24"/>
        </w:rPr>
        <w:t>Categoria 5</w:t>
      </w:r>
      <w:r>
        <w:rPr>
          <w:rFonts w:ascii="Arial" w:eastAsia="Arial" w:hAnsi="Arial" w:cs="Arial"/>
          <w:color w:val="000000" w:themeColor="text1"/>
          <w:sz w:val="24"/>
          <w:szCs w:val="24"/>
        </w:rPr>
        <w:t xml:space="preserve"> – </w:t>
      </w:r>
      <w:r>
        <w:rPr>
          <w:rFonts w:ascii="Arial" w:eastAsia="Arial" w:hAnsi="Arial" w:cs="Arial"/>
          <w:b/>
          <w:color w:val="000000" w:themeColor="text1"/>
          <w:sz w:val="24"/>
          <w:szCs w:val="24"/>
        </w:rPr>
        <w:t>C</w:t>
      </w:r>
      <w:r w:rsidRPr="007A331A">
        <w:rPr>
          <w:rFonts w:ascii="Arial" w:eastAsia="Arial" w:hAnsi="Arial" w:cs="Arial"/>
          <w:b/>
          <w:color w:val="000000" w:themeColor="text1"/>
          <w:sz w:val="24"/>
          <w:szCs w:val="24"/>
        </w:rPr>
        <w:t xml:space="preserve">ultura popular </w:t>
      </w:r>
      <w:r w:rsidRPr="00E52488">
        <w:rPr>
          <w:rFonts w:ascii="Arial" w:eastAsia="Arial" w:hAnsi="Arial" w:cs="Arial"/>
          <w:color w:val="000000" w:themeColor="text1"/>
          <w:sz w:val="24"/>
          <w:szCs w:val="24"/>
        </w:rPr>
        <w:t xml:space="preserve">(folia de reis, quadrilhas, </w:t>
      </w:r>
      <w:proofErr w:type="spellStart"/>
      <w:r w:rsidRPr="00E52488">
        <w:rPr>
          <w:rFonts w:ascii="Arial" w:eastAsia="Arial" w:hAnsi="Arial" w:cs="Arial"/>
          <w:color w:val="000000" w:themeColor="text1"/>
          <w:sz w:val="24"/>
          <w:szCs w:val="24"/>
        </w:rPr>
        <w:t>afromineiridade</w:t>
      </w:r>
      <w:proofErr w:type="spellEnd"/>
      <w:r w:rsidRPr="00E52488">
        <w:rPr>
          <w:rFonts w:ascii="Arial" w:eastAsia="Arial" w:hAnsi="Arial" w:cs="Arial"/>
          <w:color w:val="000000" w:themeColor="text1"/>
          <w:sz w:val="24"/>
          <w:szCs w:val="24"/>
        </w:rPr>
        <w:t xml:space="preserve">, capoeira, </w:t>
      </w:r>
      <w:proofErr w:type="spellStart"/>
      <w:r w:rsidRPr="00E52488">
        <w:rPr>
          <w:rFonts w:ascii="Arial" w:eastAsia="Arial" w:hAnsi="Arial" w:cs="Arial"/>
          <w:color w:val="000000" w:themeColor="text1"/>
          <w:sz w:val="24"/>
          <w:szCs w:val="24"/>
        </w:rPr>
        <w:t>etc</w:t>
      </w:r>
      <w:proofErr w:type="spellEnd"/>
      <w:r w:rsidRPr="00E52488">
        <w:rPr>
          <w:rFonts w:ascii="Arial" w:eastAsia="Arial" w:hAnsi="Arial" w:cs="Arial"/>
          <w:color w:val="000000" w:themeColor="text1"/>
          <w:sz w:val="24"/>
          <w:szCs w:val="24"/>
        </w:rPr>
        <w:t>).</w:t>
      </w:r>
    </w:p>
    <w:p w:rsidR="00FF6DD2" w:rsidRPr="001C6098" w:rsidRDefault="00FF6DD2" w:rsidP="00FF6DD2">
      <w:pPr>
        <w:spacing w:after="0" w:line="360" w:lineRule="auto"/>
        <w:jc w:val="both"/>
        <w:rPr>
          <w:rFonts w:ascii="Arial" w:eastAsia="Arial" w:hAnsi="Arial" w:cs="Arial"/>
          <w:color w:val="000000" w:themeColor="text1"/>
          <w:sz w:val="24"/>
          <w:szCs w:val="24"/>
        </w:rPr>
      </w:pPr>
      <w:r w:rsidRPr="001C6098">
        <w:rPr>
          <w:rFonts w:ascii="Arial" w:eastAsia="Arial" w:hAnsi="Arial" w:cs="Arial"/>
          <w:color w:val="000000" w:themeColor="text1"/>
          <w:sz w:val="24"/>
          <w:szCs w:val="24"/>
        </w:rPr>
        <w:t xml:space="preserve">A cultura popular é o conjunto de manifestações culturais, artísticas e simbólicas transmitidas de geração em geração dentro das comunidades, refletindo a identidade, a história e os valores de um povo. </w:t>
      </w:r>
      <w:proofErr w:type="gramStart"/>
      <w:r w:rsidRPr="001C6098">
        <w:rPr>
          <w:rFonts w:ascii="Arial" w:eastAsia="Arial" w:hAnsi="Arial" w:cs="Arial"/>
          <w:color w:val="000000" w:themeColor="text1"/>
          <w:sz w:val="24"/>
          <w:szCs w:val="24"/>
        </w:rPr>
        <w:t>Expressa-se</w:t>
      </w:r>
      <w:proofErr w:type="gramEnd"/>
      <w:r w:rsidRPr="001C6098">
        <w:rPr>
          <w:rFonts w:ascii="Arial" w:eastAsia="Arial" w:hAnsi="Arial" w:cs="Arial"/>
          <w:color w:val="000000" w:themeColor="text1"/>
          <w:sz w:val="24"/>
          <w:szCs w:val="24"/>
        </w:rPr>
        <w:t xml:space="preserve"> de forma espontânea e coletiva, muitas vezes ligada a tradições orais, práticas religiosas, festividades, danças, músicas, culinária e artesanato.</w:t>
      </w:r>
    </w:p>
    <w:p w:rsidR="00FF6DD2" w:rsidRPr="001C6098" w:rsidRDefault="00FF6DD2" w:rsidP="00FF6DD2">
      <w:pPr>
        <w:spacing w:after="0" w:line="360" w:lineRule="auto"/>
        <w:jc w:val="both"/>
        <w:rPr>
          <w:rFonts w:ascii="Arial" w:eastAsia="Arial" w:hAnsi="Arial" w:cs="Arial"/>
          <w:color w:val="000000" w:themeColor="text1"/>
          <w:sz w:val="24"/>
          <w:szCs w:val="24"/>
        </w:rPr>
      </w:pPr>
      <w:r w:rsidRPr="001C6098">
        <w:rPr>
          <w:rFonts w:ascii="Arial" w:eastAsia="Arial" w:hAnsi="Arial" w:cs="Arial"/>
          <w:color w:val="000000" w:themeColor="text1"/>
          <w:sz w:val="24"/>
          <w:szCs w:val="24"/>
        </w:rPr>
        <w:t>Nos projetos culturais, a cultura popular pode abranger diversas expressões, como:</w:t>
      </w:r>
    </w:p>
    <w:p w:rsidR="00FF6DD2" w:rsidRPr="001C6098" w:rsidRDefault="00FF6DD2" w:rsidP="00FF6DD2">
      <w:pPr>
        <w:numPr>
          <w:ilvl w:val="0"/>
          <w:numId w:val="5"/>
        </w:numPr>
        <w:spacing w:after="0" w:line="360" w:lineRule="auto"/>
        <w:jc w:val="both"/>
        <w:rPr>
          <w:rFonts w:ascii="Arial" w:eastAsia="Arial" w:hAnsi="Arial" w:cs="Arial"/>
          <w:color w:val="000000" w:themeColor="text1"/>
          <w:sz w:val="24"/>
          <w:szCs w:val="24"/>
        </w:rPr>
      </w:pPr>
      <w:r w:rsidRPr="001C6098">
        <w:rPr>
          <w:rFonts w:ascii="Arial" w:eastAsia="Arial" w:hAnsi="Arial" w:cs="Arial"/>
          <w:b/>
          <w:bCs/>
          <w:color w:val="000000" w:themeColor="text1"/>
          <w:sz w:val="24"/>
          <w:szCs w:val="24"/>
        </w:rPr>
        <w:t>Folia de Reis</w:t>
      </w:r>
      <w:r w:rsidRPr="001C6098">
        <w:rPr>
          <w:rFonts w:ascii="Arial" w:eastAsia="Arial" w:hAnsi="Arial" w:cs="Arial"/>
          <w:color w:val="000000" w:themeColor="text1"/>
          <w:sz w:val="24"/>
          <w:szCs w:val="24"/>
        </w:rPr>
        <w:t xml:space="preserve"> – Manifestação religiosa e festiva ligada ao ciclo natalino, com cortejos de músicos e devotos que percorrem casas e comunidades, celebrando os Três Reis Magos.</w:t>
      </w:r>
    </w:p>
    <w:p w:rsidR="00FF6DD2" w:rsidRPr="001C6098" w:rsidRDefault="00FF6DD2" w:rsidP="00FF6DD2">
      <w:pPr>
        <w:numPr>
          <w:ilvl w:val="0"/>
          <w:numId w:val="5"/>
        </w:numPr>
        <w:spacing w:after="0" w:line="360" w:lineRule="auto"/>
        <w:jc w:val="both"/>
        <w:rPr>
          <w:rFonts w:ascii="Arial" w:eastAsia="Arial" w:hAnsi="Arial" w:cs="Arial"/>
          <w:color w:val="000000" w:themeColor="text1"/>
          <w:sz w:val="24"/>
          <w:szCs w:val="24"/>
        </w:rPr>
      </w:pPr>
      <w:r w:rsidRPr="001C6098">
        <w:rPr>
          <w:rFonts w:ascii="Arial" w:eastAsia="Arial" w:hAnsi="Arial" w:cs="Arial"/>
          <w:b/>
          <w:bCs/>
          <w:color w:val="000000" w:themeColor="text1"/>
          <w:sz w:val="24"/>
          <w:szCs w:val="24"/>
        </w:rPr>
        <w:t>Quadrilhas Juninas</w:t>
      </w:r>
      <w:r w:rsidRPr="001C6098">
        <w:rPr>
          <w:rFonts w:ascii="Arial" w:eastAsia="Arial" w:hAnsi="Arial" w:cs="Arial"/>
          <w:color w:val="000000" w:themeColor="text1"/>
          <w:sz w:val="24"/>
          <w:szCs w:val="24"/>
        </w:rPr>
        <w:t xml:space="preserve"> – Danças tradicionais das festas juninas, que combinam elementos teatrais e musicais para narrar histórias e valorizar a cultura rural.</w:t>
      </w:r>
    </w:p>
    <w:p w:rsidR="00FF6DD2" w:rsidRPr="001C6098" w:rsidRDefault="00FF6DD2" w:rsidP="00FF6DD2">
      <w:pPr>
        <w:numPr>
          <w:ilvl w:val="0"/>
          <w:numId w:val="5"/>
        </w:numPr>
        <w:spacing w:after="0" w:line="360" w:lineRule="auto"/>
        <w:jc w:val="both"/>
        <w:rPr>
          <w:rFonts w:ascii="Arial" w:eastAsia="Arial" w:hAnsi="Arial" w:cs="Arial"/>
          <w:color w:val="000000" w:themeColor="text1"/>
          <w:sz w:val="24"/>
          <w:szCs w:val="24"/>
        </w:rPr>
      </w:pPr>
      <w:proofErr w:type="spellStart"/>
      <w:r w:rsidRPr="001C6098">
        <w:rPr>
          <w:rFonts w:ascii="Arial" w:eastAsia="Arial" w:hAnsi="Arial" w:cs="Arial"/>
          <w:b/>
          <w:bCs/>
          <w:color w:val="000000" w:themeColor="text1"/>
          <w:sz w:val="24"/>
          <w:szCs w:val="24"/>
        </w:rPr>
        <w:t>Afromineiridade</w:t>
      </w:r>
      <w:proofErr w:type="spellEnd"/>
      <w:r w:rsidRPr="001C6098">
        <w:rPr>
          <w:rFonts w:ascii="Arial" w:eastAsia="Arial" w:hAnsi="Arial" w:cs="Arial"/>
          <w:color w:val="000000" w:themeColor="text1"/>
          <w:sz w:val="24"/>
          <w:szCs w:val="24"/>
        </w:rPr>
        <w:t xml:space="preserve"> – Conjunto de práticas culturais que expressam a ancestralidade e a contribuição das comunidades negras na formação da identidade mineira, abrangendo música, culinária, religiosidade e </w:t>
      </w:r>
      <w:proofErr w:type="gramStart"/>
      <w:r w:rsidRPr="001C6098">
        <w:rPr>
          <w:rFonts w:ascii="Arial" w:eastAsia="Arial" w:hAnsi="Arial" w:cs="Arial"/>
          <w:color w:val="000000" w:themeColor="text1"/>
          <w:sz w:val="24"/>
          <w:szCs w:val="24"/>
        </w:rPr>
        <w:t>saberes tradicionais</w:t>
      </w:r>
      <w:proofErr w:type="gramEnd"/>
      <w:r w:rsidRPr="001C6098">
        <w:rPr>
          <w:rFonts w:ascii="Arial" w:eastAsia="Arial" w:hAnsi="Arial" w:cs="Arial"/>
          <w:color w:val="000000" w:themeColor="text1"/>
          <w:sz w:val="24"/>
          <w:szCs w:val="24"/>
        </w:rPr>
        <w:t>.</w:t>
      </w:r>
    </w:p>
    <w:p w:rsidR="00FF6DD2" w:rsidRPr="009D0316" w:rsidRDefault="00FF6DD2" w:rsidP="00FF6DD2">
      <w:pPr>
        <w:numPr>
          <w:ilvl w:val="0"/>
          <w:numId w:val="5"/>
        </w:numPr>
        <w:spacing w:after="0" w:line="360" w:lineRule="auto"/>
        <w:jc w:val="both"/>
        <w:rPr>
          <w:rFonts w:ascii="Arial" w:eastAsia="Arial" w:hAnsi="Arial" w:cs="Arial"/>
          <w:color w:val="000000" w:themeColor="text1"/>
          <w:sz w:val="24"/>
          <w:szCs w:val="24"/>
        </w:rPr>
      </w:pPr>
      <w:r w:rsidRPr="001C6098">
        <w:rPr>
          <w:rFonts w:ascii="Arial" w:eastAsia="Arial" w:hAnsi="Arial" w:cs="Arial"/>
          <w:b/>
          <w:bCs/>
          <w:color w:val="000000" w:themeColor="text1"/>
          <w:sz w:val="24"/>
          <w:szCs w:val="24"/>
        </w:rPr>
        <w:t>Capoeira</w:t>
      </w:r>
      <w:r w:rsidRPr="001C6098">
        <w:rPr>
          <w:rFonts w:ascii="Arial" w:eastAsia="Arial" w:hAnsi="Arial" w:cs="Arial"/>
          <w:color w:val="000000" w:themeColor="text1"/>
          <w:sz w:val="24"/>
          <w:szCs w:val="24"/>
        </w:rPr>
        <w:t xml:space="preserve"> – Manifestação cultural afro-brasileira que combina luta, </w:t>
      </w:r>
      <w:proofErr w:type="gramStart"/>
      <w:r w:rsidRPr="001C6098">
        <w:rPr>
          <w:rFonts w:ascii="Arial" w:eastAsia="Arial" w:hAnsi="Arial" w:cs="Arial"/>
          <w:color w:val="000000" w:themeColor="text1"/>
          <w:sz w:val="24"/>
          <w:szCs w:val="24"/>
        </w:rPr>
        <w:t>dança,</w:t>
      </w:r>
      <w:proofErr w:type="gramEnd"/>
      <w:r w:rsidRPr="001C6098">
        <w:rPr>
          <w:rFonts w:ascii="Arial" w:eastAsia="Arial" w:hAnsi="Arial" w:cs="Arial"/>
          <w:color w:val="000000" w:themeColor="text1"/>
          <w:sz w:val="24"/>
          <w:szCs w:val="24"/>
        </w:rPr>
        <w:t xml:space="preserve"> música e filosofia, sendo um importante patrimônio imaterial da cultura nacional.</w:t>
      </w:r>
    </w:p>
    <w:p w:rsidR="00FF6DD2" w:rsidRPr="009D0316" w:rsidRDefault="00FF6DD2" w:rsidP="00FF6DD2">
      <w:pPr>
        <w:spacing w:after="0" w:line="36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lastRenderedPageBreak/>
        <w:t>06</w:t>
      </w:r>
      <w:r w:rsidRPr="009D0316">
        <w:rPr>
          <w:rFonts w:ascii="Arial" w:eastAsia="Arial" w:hAnsi="Arial" w:cs="Arial"/>
          <w:b/>
          <w:bCs/>
          <w:color w:val="000000" w:themeColor="text1"/>
          <w:sz w:val="24"/>
          <w:szCs w:val="24"/>
        </w:rPr>
        <w:t xml:space="preserve"> projetos – R$5.000,00 (cinco mil reais) </w:t>
      </w:r>
    </w:p>
    <w:p w:rsidR="00FF6DD2" w:rsidRPr="00ED256A" w:rsidRDefault="00FF6DD2" w:rsidP="00FF6DD2">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Valor total da categoria: R$30</w:t>
      </w:r>
      <w:r w:rsidRPr="00ED256A">
        <w:rPr>
          <w:rFonts w:ascii="Arial" w:eastAsia="Arial" w:hAnsi="Arial" w:cs="Arial"/>
          <w:color w:val="000000" w:themeColor="text1"/>
          <w:sz w:val="24"/>
          <w:szCs w:val="24"/>
        </w:rPr>
        <w:t>.000,00 (vinte e cinco mil reais)</w:t>
      </w:r>
    </w:p>
    <w:p w:rsidR="00FF6DD2" w:rsidRPr="00ED256A"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360" w:lineRule="auto"/>
        <w:jc w:val="both"/>
        <w:rPr>
          <w:rFonts w:ascii="Arial" w:eastAsia="Arial" w:hAnsi="Arial" w:cs="Arial"/>
          <w:color w:val="000000" w:themeColor="text1"/>
          <w:sz w:val="24"/>
          <w:szCs w:val="24"/>
        </w:rPr>
      </w:pPr>
      <w:r>
        <w:rPr>
          <w:rFonts w:ascii="Arial" w:eastAsia="Arial" w:hAnsi="Arial" w:cs="Arial"/>
          <w:b/>
          <w:bCs/>
          <w:color w:val="000000" w:themeColor="text1"/>
          <w:sz w:val="24"/>
          <w:szCs w:val="24"/>
        </w:rPr>
        <w:t>C</w:t>
      </w:r>
      <w:r w:rsidRPr="009D0316">
        <w:rPr>
          <w:rFonts w:ascii="Arial" w:eastAsia="Arial" w:hAnsi="Arial" w:cs="Arial"/>
          <w:b/>
          <w:bCs/>
          <w:color w:val="000000" w:themeColor="text1"/>
          <w:sz w:val="24"/>
          <w:szCs w:val="24"/>
        </w:rPr>
        <w:t xml:space="preserve">ategoria 6 </w:t>
      </w:r>
      <w:r>
        <w:rPr>
          <w:rFonts w:ascii="Arial" w:eastAsia="Arial" w:hAnsi="Arial" w:cs="Arial"/>
          <w:color w:val="000000" w:themeColor="text1"/>
          <w:sz w:val="24"/>
          <w:szCs w:val="24"/>
        </w:rPr>
        <w:t xml:space="preserve">– </w:t>
      </w:r>
      <w:r w:rsidRPr="007A331A">
        <w:rPr>
          <w:rFonts w:ascii="Arial" w:eastAsia="Arial" w:hAnsi="Arial" w:cs="Arial"/>
          <w:b/>
          <w:color w:val="000000" w:themeColor="text1"/>
          <w:sz w:val="24"/>
          <w:szCs w:val="24"/>
        </w:rPr>
        <w:t xml:space="preserve">Audiovisual </w:t>
      </w:r>
      <w:r w:rsidRPr="00E52488">
        <w:rPr>
          <w:rFonts w:ascii="Arial" w:eastAsia="Arial" w:hAnsi="Arial" w:cs="Arial"/>
          <w:color w:val="000000" w:themeColor="text1"/>
          <w:sz w:val="24"/>
          <w:szCs w:val="24"/>
        </w:rPr>
        <w:t xml:space="preserve">(curtas e </w:t>
      </w:r>
      <w:proofErr w:type="spellStart"/>
      <w:proofErr w:type="gramStart"/>
      <w:r w:rsidRPr="00E52488">
        <w:rPr>
          <w:rFonts w:ascii="Arial" w:eastAsia="Arial" w:hAnsi="Arial" w:cs="Arial"/>
          <w:color w:val="000000" w:themeColor="text1"/>
          <w:sz w:val="24"/>
          <w:szCs w:val="24"/>
        </w:rPr>
        <w:t>mini-documentários</w:t>
      </w:r>
      <w:proofErr w:type="spellEnd"/>
      <w:proofErr w:type="gramEnd"/>
      <w:r w:rsidRPr="00E52488">
        <w:rPr>
          <w:rFonts w:ascii="Arial" w:eastAsia="Arial" w:hAnsi="Arial" w:cs="Arial"/>
          <w:color w:val="000000" w:themeColor="text1"/>
          <w:sz w:val="24"/>
          <w:szCs w:val="24"/>
        </w:rPr>
        <w:t>, com duração mínima de 10 minutos).</w:t>
      </w:r>
    </w:p>
    <w:p w:rsidR="00FF6DD2" w:rsidRPr="00ED256A" w:rsidRDefault="00FF6DD2" w:rsidP="00FF6DD2">
      <w:pPr>
        <w:spacing w:after="0" w:line="360" w:lineRule="auto"/>
        <w:jc w:val="both"/>
        <w:rPr>
          <w:rFonts w:ascii="Arial" w:eastAsia="Arial" w:hAnsi="Arial" w:cs="Arial"/>
          <w:color w:val="000000" w:themeColor="text1"/>
          <w:sz w:val="24"/>
          <w:szCs w:val="24"/>
        </w:rPr>
      </w:pPr>
      <w:r w:rsidRPr="0017075C">
        <w:rPr>
          <w:rFonts w:ascii="Arial" w:eastAsia="Arial" w:hAnsi="Arial" w:cs="Arial"/>
          <w:color w:val="000000" w:themeColor="text1"/>
          <w:sz w:val="24"/>
          <w:szCs w:val="24"/>
        </w:rPr>
        <w:t xml:space="preserve">Refere-se à produção de obras audiovisuais de curta duração, com ênfase em curtas-metragens e </w:t>
      </w:r>
      <w:proofErr w:type="spellStart"/>
      <w:proofErr w:type="gramStart"/>
      <w:r w:rsidRPr="0017075C">
        <w:rPr>
          <w:rFonts w:ascii="Arial" w:eastAsia="Arial" w:hAnsi="Arial" w:cs="Arial"/>
          <w:color w:val="000000" w:themeColor="text1"/>
          <w:sz w:val="24"/>
          <w:szCs w:val="24"/>
        </w:rPr>
        <w:t>mini-documentários</w:t>
      </w:r>
      <w:proofErr w:type="spellEnd"/>
      <w:proofErr w:type="gramEnd"/>
      <w:r w:rsidRPr="0017075C">
        <w:rPr>
          <w:rFonts w:ascii="Arial" w:eastAsia="Arial" w:hAnsi="Arial" w:cs="Arial"/>
          <w:color w:val="000000" w:themeColor="text1"/>
          <w:sz w:val="24"/>
          <w:szCs w:val="24"/>
        </w:rPr>
        <w:t>, com duração mínima de 10 minutos. Esses projetos devem buscar explorar e registrar aspectos culturais, históricos ou sociais relevantes, proporcionando uma abordagem criativa e informativa sobre o tema escolhido. As produções podem incluir diversas linguagens e formatos, como documentários, ficções ou híbridos, com o objetivo de promover o patrimônio cultural, as memórias locais, ou outros temas de interesse público, utilizando-se de recursos audiovisuais para impactar e engajar o público de forma acessível e inovadora.</w:t>
      </w:r>
    </w:p>
    <w:p w:rsidR="00FF6DD2" w:rsidRPr="009D0316" w:rsidRDefault="00FF6DD2" w:rsidP="00FF6DD2">
      <w:pPr>
        <w:spacing w:after="0" w:line="36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02 projetos – R$2</w:t>
      </w:r>
      <w:r w:rsidRPr="009D0316">
        <w:rPr>
          <w:rFonts w:ascii="Arial" w:eastAsia="Arial" w:hAnsi="Arial" w:cs="Arial"/>
          <w:b/>
          <w:bCs/>
          <w:color w:val="000000" w:themeColor="text1"/>
          <w:sz w:val="24"/>
          <w:szCs w:val="24"/>
        </w:rPr>
        <w:t>0.000,00 (dez mil reais)</w:t>
      </w:r>
    </w:p>
    <w:p w:rsidR="00FF6DD2" w:rsidRPr="00ED256A" w:rsidRDefault="00FF6DD2" w:rsidP="00FF6DD2">
      <w:pPr>
        <w:spacing w:after="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Valor total da categoria: R$ 4</w:t>
      </w:r>
      <w:r w:rsidRPr="00ED256A">
        <w:rPr>
          <w:rFonts w:ascii="Arial" w:eastAsia="Arial" w:hAnsi="Arial" w:cs="Arial"/>
          <w:color w:val="000000" w:themeColor="text1"/>
          <w:sz w:val="24"/>
          <w:szCs w:val="24"/>
        </w:rPr>
        <w:t>0.000,00 (vinte mil)</w:t>
      </w:r>
    </w:p>
    <w:p w:rsidR="00FF6DD2" w:rsidRPr="00ED256A" w:rsidRDefault="00FF6DD2" w:rsidP="00FF6DD2">
      <w:pPr>
        <w:spacing w:after="0" w:line="360" w:lineRule="auto"/>
        <w:jc w:val="both"/>
        <w:rPr>
          <w:rFonts w:ascii="Arial" w:eastAsia="Arial" w:hAnsi="Arial" w:cs="Arial"/>
          <w:color w:val="000000" w:themeColor="text1"/>
          <w:sz w:val="24"/>
          <w:szCs w:val="24"/>
        </w:rPr>
      </w:pPr>
    </w:p>
    <w:p w:rsidR="00FF6DD2" w:rsidRDefault="00FF6DD2" w:rsidP="00FF6DD2">
      <w:pPr>
        <w:spacing w:after="0" w:line="360" w:lineRule="auto"/>
        <w:jc w:val="both"/>
        <w:rPr>
          <w:rFonts w:ascii="Arial" w:eastAsia="Arial" w:hAnsi="Arial" w:cs="Arial"/>
          <w:color w:val="000000" w:themeColor="text1"/>
          <w:sz w:val="24"/>
          <w:szCs w:val="24"/>
        </w:rPr>
      </w:pPr>
      <w:r w:rsidRPr="0055288E">
        <w:rPr>
          <w:rFonts w:ascii="Arial" w:eastAsia="Arial" w:hAnsi="Arial" w:cs="Arial"/>
          <w:b/>
          <w:bCs/>
          <w:color w:val="000000" w:themeColor="text1"/>
          <w:sz w:val="24"/>
          <w:szCs w:val="24"/>
        </w:rPr>
        <w:t xml:space="preserve">Categoria </w:t>
      </w:r>
      <w:r>
        <w:rPr>
          <w:rFonts w:ascii="Arial" w:eastAsia="Arial" w:hAnsi="Arial" w:cs="Arial"/>
          <w:b/>
          <w:bCs/>
          <w:color w:val="000000" w:themeColor="text1"/>
          <w:sz w:val="24"/>
          <w:szCs w:val="24"/>
        </w:rPr>
        <w:t>7</w:t>
      </w:r>
      <w:r w:rsidRPr="00ED256A">
        <w:rPr>
          <w:rFonts w:ascii="Arial" w:eastAsia="Arial" w:hAnsi="Arial" w:cs="Arial"/>
          <w:color w:val="000000" w:themeColor="text1"/>
          <w:sz w:val="24"/>
          <w:szCs w:val="24"/>
        </w:rPr>
        <w:t xml:space="preserve"> – </w:t>
      </w:r>
      <w:r w:rsidRPr="007A331A">
        <w:rPr>
          <w:rFonts w:ascii="Arial" w:eastAsia="Arial" w:hAnsi="Arial" w:cs="Arial"/>
          <w:b/>
          <w:color w:val="000000" w:themeColor="text1"/>
          <w:sz w:val="24"/>
          <w:szCs w:val="24"/>
        </w:rPr>
        <w:t>Publicação Literária</w:t>
      </w:r>
      <w:r w:rsidRPr="00ED256A">
        <w:rPr>
          <w:rFonts w:ascii="Arial" w:eastAsia="Arial" w:hAnsi="Arial" w:cs="Arial"/>
          <w:color w:val="000000" w:themeColor="text1"/>
          <w:sz w:val="24"/>
          <w:szCs w:val="24"/>
        </w:rPr>
        <w:t xml:space="preserve"> </w:t>
      </w:r>
    </w:p>
    <w:p w:rsidR="00FF6DD2" w:rsidRPr="00ED256A" w:rsidRDefault="00FF6DD2" w:rsidP="00FF6DD2">
      <w:pPr>
        <w:spacing w:after="0" w:line="360" w:lineRule="auto"/>
        <w:jc w:val="both"/>
        <w:rPr>
          <w:rFonts w:ascii="Arial" w:eastAsia="Arial" w:hAnsi="Arial" w:cs="Arial"/>
          <w:color w:val="000000" w:themeColor="text1"/>
          <w:sz w:val="24"/>
          <w:szCs w:val="24"/>
        </w:rPr>
      </w:pPr>
      <w:r w:rsidRPr="0055288E">
        <w:rPr>
          <w:rFonts w:ascii="Arial" w:eastAsia="Arial" w:hAnsi="Arial" w:cs="Arial"/>
          <w:color w:val="000000" w:themeColor="text1"/>
          <w:sz w:val="24"/>
          <w:szCs w:val="24"/>
        </w:rPr>
        <w:t>Refere-se à produção e publicação de obras literárias, que podem incluir livros, e-books, coletâneas, antologias ou outras formas de publicação escrita. O foco deve ser na criação de conteúdos originais que promovam a literatura local, a preservação da memória cultural e a disseminação de histórias e saberes regionais. As publicações podem abranger diversos gêneros literários, como poesia, prosa, contos, crônicas e ensaios, buscando valorizar a diversidade e a riqueza da produção literária, incentivando a reflexão crítica e o acesso à literatura como ferramenta de conhecimento e identidade cultural.</w:t>
      </w:r>
    </w:p>
    <w:p w:rsidR="00FF6DD2" w:rsidRDefault="00FF6DD2" w:rsidP="00FF6DD2">
      <w:pPr>
        <w:spacing w:after="0" w:line="360" w:lineRule="auto"/>
        <w:jc w:val="both"/>
        <w:rPr>
          <w:rFonts w:ascii="Arial" w:eastAsia="Arial" w:hAnsi="Arial" w:cs="Arial"/>
          <w:b/>
          <w:bCs/>
          <w:color w:val="000000" w:themeColor="text1"/>
          <w:sz w:val="24"/>
          <w:szCs w:val="24"/>
        </w:rPr>
      </w:pPr>
      <w:r w:rsidRPr="0055288E">
        <w:rPr>
          <w:rFonts w:ascii="Arial" w:eastAsia="Arial" w:hAnsi="Arial" w:cs="Arial"/>
          <w:b/>
          <w:bCs/>
          <w:color w:val="000000" w:themeColor="text1"/>
          <w:sz w:val="24"/>
          <w:szCs w:val="24"/>
        </w:rPr>
        <w:t>01 projeto de R$ 5.000,00 (cinco mil reais)</w:t>
      </w:r>
      <w:r>
        <w:rPr>
          <w:rFonts w:ascii="Arial" w:eastAsia="Arial" w:hAnsi="Arial" w:cs="Arial"/>
          <w:b/>
          <w:bCs/>
          <w:color w:val="000000" w:themeColor="text1"/>
          <w:sz w:val="24"/>
          <w:szCs w:val="24"/>
        </w:rPr>
        <w:t>.</w:t>
      </w:r>
    </w:p>
    <w:p w:rsidR="00FF6DD2" w:rsidRDefault="00FF6DD2" w:rsidP="00FF6DD2">
      <w:pPr>
        <w:spacing w:after="0" w:line="360" w:lineRule="auto"/>
        <w:jc w:val="both"/>
        <w:rPr>
          <w:rFonts w:ascii="Arial" w:eastAsia="Arial" w:hAnsi="Arial" w:cs="Arial"/>
          <w:b/>
          <w:bCs/>
          <w:color w:val="000000" w:themeColor="text1"/>
          <w:sz w:val="24"/>
          <w:szCs w:val="24"/>
        </w:rPr>
      </w:pPr>
    </w:p>
    <w:p w:rsidR="00FF6DD2" w:rsidRPr="0055288E" w:rsidRDefault="00FF6DD2" w:rsidP="00FF6DD2">
      <w:pPr>
        <w:spacing w:after="0" w:line="360" w:lineRule="auto"/>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Atenção! Todos os projetos devem prever contrapartidas. </w:t>
      </w:r>
    </w:p>
    <w:p w:rsidR="00FF6DD2" w:rsidRDefault="00FF6DD2" w:rsidP="00FF6DD2">
      <w:pPr>
        <w:pBdr>
          <w:top w:val="nil"/>
          <w:left w:val="nil"/>
          <w:bottom w:val="nil"/>
          <w:right w:val="nil"/>
          <w:between w:val="nil"/>
        </w:pBdr>
        <w:tabs>
          <w:tab w:val="left" w:pos="142"/>
        </w:tabs>
        <w:spacing w:after="0" w:line="240" w:lineRule="auto"/>
        <w:ind w:right="120"/>
        <w:jc w:val="center"/>
        <w:rPr>
          <w:rFonts w:ascii="Arial" w:eastAsia="Arial" w:hAnsi="Arial" w:cs="Arial"/>
          <w:b/>
          <w:bCs/>
          <w:color w:val="FF0000"/>
          <w:sz w:val="24"/>
          <w:szCs w:val="24"/>
          <w:highlight w:val="yellow"/>
        </w:rPr>
      </w:pPr>
    </w:p>
    <w:p w:rsidR="00FF6DD2" w:rsidRDefault="00FF6DD2" w:rsidP="00FF6DD2">
      <w:pPr>
        <w:spacing w:before="220" w:after="220" w:line="240" w:lineRule="auto"/>
        <w:jc w:val="both"/>
        <w:rPr>
          <w:rFonts w:ascii="Arial" w:eastAsia="Arial" w:hAnsi="Arial" w:cs="Arial"/>
          <w:b/>
          <w:bCs/>
          <w:color w:val="000000" w:themeColor="text1"/>
          <w:sz w:val="24"/>
          <w:szCs w:val="24"/>
        </w:rPr>
        <w:sectPr w:rsidR="00FF6DD2" w:rsidSect="00AE335E">
          <w:headerReference w:type="default" r:id="rId8"/>
          <w:footerReference w:type="default" r:id="rId9"/>
          <w:pgSz w:w="11906" w:h="16838"/>
          <w:pgMar w:top="1417" w:right="1701" w:bottom="1417" w:left="1701" w:header="624" w:footer="708" w:gutter="0"/>
          <w:pgNumType w:start="1"/>
          <w:cols w:space="720"/>
          <w:docGrid w:linePitch="299"/>
        </w:sectPr>
      </w:pPr>
    </w:p>
    <w:p w:rsidR="00FF6DD2" w:rsidRPr="00C03755" w:rsidRDefault="00FF6DD2" w:rsidP="00FF6DD2">
      <w:pPr>
        <w:spacing w:before="220" w:after="220" w:line="240" w:lineRule="auto"/>
        <w:jc w:val="center"/>
        <w:rPr>
          <w:b/>
          <w:sz w:val="24"/>
          <w:szCs w:val="24"/>
        </w:rPr>
      </w:pPr>
      <w:r w:rsidRPr="00C03755">
        <w:rPr>
          <w:b/>
          <w:bCs/>
          <w:sz w:val="24"/>
          <w:szCs w:val="24"/>
        </w:rPr>
        <w:lastRenderedPageBreak/>
        <w:t>DISTRIBUIÇÃO DE VAGAS E VALORES</w:t>
      </w:r>
    </w:p>
    <w:tbl>
      <w:tblPr>
        <w:tblW w:w="13893"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2686"/>
        <w:gridCol w:w="2390"/>
        <w:gridCol w:w="2104"/>
        <w:gridCol w:w="1738"/>
        <w:gridCol w:w="1638"/>
        <w:gridCol w:w="1638"/>
        <w:gridCol w:w="1699"/>
      </w:tblGrid>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CATEGORIAS</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QTD DE VAGAS AMPLA CONCORRÊNCIA</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COTAS PARA PESSOAS NEGRAS</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 xml:space="preserve">COTAS PARA </w:t>
            </w:r>
            <w:r>
              <w:rPr>
                <w:b/>
                <w:bCs/>
                <w:color w:val="000000" w:themeColor="text1"/>
                <w:sz w:val="20"/>
                <w:szCs w:val="20"/>
              </w:rPr>
              <w:t>PCD</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QUANTIDADE TOTAL DE VAGAS</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VALOR MÁXIMO POR PROJETO</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5D65A3" w:rsidRDefault="00FF6DD2" w:rsidP="00210679">
            <w:pPr>
              <w:widowControl w:val="0"/>
              <w:spacing w:line="256" w:lineRule="auto"/>
              <w:jc w:val="center"/>
              <w:rPr>
                <w:color w:val="000000" w:themeColor="text1"/>
                <w:sz w:val="20"/>
                <w:szCs w:val="20"/>
              </w:rPr>
            </w:pPr>
            <w:r w:rsidRPr="005D65A3">
              <w:rPr>
                <w:b/>
                <w:bCs/>
                <w:color w:val="000000" w:themeColor="text1"/>
                <w:sz w:val="20"/>
                <w:szCs w:val="20"/>
              </w:rPr>
              <w:t>VALOR TOTAL DA CATEGORIA</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sz w:val="20"/>
                <w:szCs w:val="20"/>
              </w:rPr>
            </w:pPr>
            <w:r w:rsidRPr="00F77B64">
              <w:rPr>
                <w:b/>
                <w:bCs/>
                <w:sz w:val="20"/>
                <w:szCs w:val="20"/>
              </w:rPr>
              <w:t>CATEGORIA 1 – FESTIVAL</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01</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01</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02</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R$ 10.000,00</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R$20.000,00</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sz w:val="20"/>
                <w:szCs w:val="20"/>
              </w:rPr>
            </w:pPr>
            <w:r w:rsidRPr="00F77B64">
              <w:rPr>
                <w:b/>
                <w:bCs/>
                <w:sz w:val="20"/>
                <w:szCs w:val="20"/>
              </w:rPr>
              <w:t>CATEGORIA 2 – APRESENTAÇÃO MUSICAL</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proofErr w:type="gramStart"/>
            <w:r w:rsidRPr="009F033D">
              <w:rPr>
                <w:rFonts w:ascii="Arial" w:hAnsi="Arial" w:cs="Arial"/>
                <w:color w:val="000000" w:themeColor="text1"/>
                <w:sz w:val="20"/>
                <w:szCs w:val="20"/>
              </w:rPr>
              <w:t>4</w:t>
            </w:r>
            <w:proofErr w:type="gramEnd"/>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03</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03</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10</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R$ 5.000,00</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after="0" w:line="257" w:lineRule="auto"/>
              <w:jc w:val="center"/>
              <w:rPr>
                <w:rFonts w:ascii="Arial" w:hAnsi="Arial" w:cs="Arial"/>
                <w:color w:val="000000" w:themeColor="text1"/>
                <w:sz w:val="20"/>
                <w:szCs w:val="20"/>
              </w:rPr>
            </w:pPr>
            <w:r w:rsidRPr="009F033D">
              <w:rPr>
                <w:rFonts w:ascii="Arial" w:hAnsi="Arial" w:cs="Arial"/>
                <w:color w:val="000000" w:themeColor="text1"/>
                <w:sz w:val="20"/>
                <w:szCs w:val="20"/>
              </w:rPr>
              <w:t>R$ 50.000,00</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b/>
                <w:bCs/>
                <w:sz w:val="20"/>
                <w:szCs w:val="20"/>
              </w:rPr>
            </w:pPr>
            <w:r>
              <w:rPr>
                <w:b/>
                <w:bCs/>
                <w:sz w:val="20"/>
                <w:szCs w:val="20"/>
              </w:rPr>
              <w:t xml:space="preserve">CATEGORIA </w:t>
            </w:r>
            <w:r w:rsidRPr="00F77B64">
              <w:rPr>
                <w:b/>
                <w:bCs/>
                <w:sz w:val="20"/>
                <w:szCs w:val="20"/>
              </w:rPr>
              <w:t xml:space="preserve">3 – OFICINAS CULTURAIS </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sz w:val="20"/>
                <w:szCs w:val="20"/>
              </w:rPr>
            </w:pPr>
            <w:r w:rsidRPr="009F033D">
              <w:rPr>
                <w:rFonts w:ascii="Arial" w:eastAsia="Arial" w:hAnsi="Arial" w:cs="Arial"/>
                <w:sz w:val="20"/>
                <w:szCs w:val="20"/>
              </w:rPr>
              <w:t>02</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01</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03</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R$ 5.000,00</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R$ 15.000,00</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b/>
                <w:bCs/>
                <w:sz w:val="20"/>
                <w:szCs w:val="20"/>
              </w:rPr>
            </w:pPr>
            <w:r w:rsidRPr="00F77B64">
              <w:rPr>
                <w:b/>
                <w:bCs/>
                <w:sz w:val="20"/>
                <w:szCs w:val="20"/>
              </w:rPr>
              <w:t xml:space="preserve">CATEGORIA 4 – OFICINA GASTRONOMIA E ARTESANATO </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sz w:val="20"/>
                <w:szCs w:val="20"/>
              </w:rPr>
            </w:pPr>
            <w:r w:rsidRPr="009F033D">
              <w:rPr>
                <w:rFonts w:ascii="Arial" w:eastAsia="Arial" w:hAnsi="Arial" w:cs="Arial"/>
                <w:sz w:val="20"/>
                <w:szCs w:val="20"/>
              </w:rPr>
              <w:t>03</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Pr>
                <w:rFonts w:ascii="Arial" w:eastAsia="Arial" w:hAnsi="Arial" w:cs="Arial"/>
                <w:color w:val="000000" w:themeColor="text1"/>
                <w:sz w:val="20"/>
                <w:szCs w:val="20"/>
              </w:rPr>
              <w:t>01</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01</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05</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R$ 5.447,547</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R$ 27.237,55</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b/>
                <w:bCs/>
                <w:sz w:val="20"/>
                <w:szCs w:val="20"/>
              </w:rPr>
            </w:pPr>
            <w:r w:rsidRPr="00F77B64">
              <w:rPr>
                <w:b/>
                <w:bCs/>
                <w:sz w:val="20"/>
                <w:szCs w:val="20"/>
              </w:rPr>
              <w:t>CATEGORIA 5 – CULTURA POPULAR</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sz w:val="20"/>
                <w:szCs w:val="20"/>
              </w:rPr>
            </w:pPr>
            <w:r w:rsidRPr="009F033D">
              <w:rPr>
                <w:rFonts w:ascii="Arial" w:eastAsia="Arial" w:hAnsi="Arial" w:cs="Arial"/>
                <w:sz w:val="20"/>
                <w:szCs w:val="20"/>
              </w:rPr>
              <w:t>03</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Pr>
                <w:rFonts w:ascii="Arial" w:eastAsia="Arial" w:hAnsi="Arial" w:cs="Arial"/>
                <w:color w:val="000000" w:themeColor="text1"/>
                <w:sz w:val="20"/>
                <w:szCs w:val="20"/>
              </w:rPr>
              <w:t>02</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01</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Pr>
                <w:rFonts w:ascii="Arial" w:eastAsia="Arial" w:hAnsi="Arial" w:cs="Arial"/>
                <w:color w:val="000000" w:themeColor="text1"/>
                <w:sz w:val="20"/>
                <w:szCs w:val="20"/>
              </w:rPr>
              <w:t>06</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R$ 5.000,00</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Pr>
                <w:rFonts w:ascii="Arial" w:hAnsi="Arial" w:cs="Arial"/>
                <w:color w:val="000000" w:themeColor="text1"/>
                <w:sz w:val="20"/>
                <w:szCs w:val="20"/>
              </w:rPr>
              <w:t>R$ 30</w:t>
            </w:r>
            <w:r w:rsidRPr="009F033D">
              <w:rPr>
                <w:rFonts w:ascii="Arial" w:hAnsi="Arial" w:cs="Arial"/>
                <w:color w:val="000000" w:themeColor="text1"/>
                <w:sz w:val="20"/>
                <w:szCs w:val="20"/>
              </w:rPr>
              <w:t>.000,00</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b/>
                <w:bCs/>
                <w:sz w:val="20"/>
                <w:szCs w:val="20"/>
              </w:rPr>
            </w:pPr>
            <w:r w:rsidRPr="00F77B64">
              <w:rPr>
                <w:b/>
                <w:bCs/>
                <w:sz w:val="20"/>
                <w:szCs w:val="20"/>
              </w:rPr>
              <w:t>CATEGORIA 6 – AUDIOVISUAL</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sz w:val="20"/>
                <w:szCs w:val="20"/>
              </w:rPr>
            </w:pPr>
            <w:r w:rsidRPr="009F033D">
              <w:rPr>
                <w:rFonts w:ascii="Arial" w:eastAsia="Arial" w:hAnsi="Arial" w:cs="Arial"/>
                <w:sz w:val="20"/>
                <w:szCs w:val="20"/>
              </w:rPr>
              <w:t>01</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01</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02</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R$</w:t>
            </w:r>
            <w:r>
              <w:rPr>
                <w:rFonts w:ascii="Arial" w:eastAsia="Arial" w:hAnsi="Arial" w:cs="Arial"/>
                <w:color w:val="000000" w:themeColor="text1"/>
                <w:sz w:val="20"/>
                <w:szCs w:val="20"/>
              </w:rPr>
              <w:t>2</w:t>
            </w:r>
            <w:r w:rsidRPr="009F033D">
              <w:rPr>
                <w:rFonts w:ascii="Arial" w:eastAsia="Arial" w:hAnsi="Arial" w:cs="Arial"/>
                <w:color w:val="000000" w:themeColor="text1"/>
                <w:sz w:val="20"/>
                <w:szCs w:val="20"/>
              </w:rPr>
              <w:t>0.000,00</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Pr>
                <w:rFonts w:ascii="Arial" w:eastAsia="Arial" w:hAnsi="Arial" w:cs="Arial"/>
                <w:color w:val="000000" w:themeColor="text1"/>
                <w:sz w:val="20"/>
                <w:szCs w:val="20"/>
              </w:rPr>
              <w:t>R$4</w:t>
            </w:r>
            <w:r w:rsidRPr="009F033D">
              <w:rPr>
                <w:rFonts w:ascii="Arial" w:eastAsia="Arial" w:hAnsi="Arial" w:cs="Arial"/>
                <w:color w:val="000000" w:themeColor="text1"/>
                <w:sz w:val="20"/>
                <w:szCs w:val="20"/>
              </w:rPr>
              <w:t>0.000,00</w:t>
            </w:r>
          </w:p>
        </w:tc>
      </w:tr>
      <w:tr w:rsidR="00FF6DD2" w:rsidRPr="00C03755" w:rsidTr="00210679">
        <w:trPr>
          <w:trHeight w:val="32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F77B64" w:rsidRDefault="00FF6DD2" w:rsidP="00210679">
            <w:pPr>
              <w:widowControl w:val="0"/>
              <w:spacing w:line="256" w:lineRule="auto"/>
              <w:rPr>
                <w:b/>
                <w:bCs/>
                <w:sz w:val="20"/>
                <w:szCs w:val="20"/>
              </w:rPr>
            </w:pPr>
            <w:r w:rsidRPr="00F77B64">
              <w:rPr>
                <w:b/>
                <w:bCs/>
                <w:sz w:val="20"/>
                <w:szCs w:val="20"/>
              </w:rPr>
              <w:t xml:space="preserve">CATEGORIA 7 – PUBLICAÇÃO LITERÁRIA </w:t>
            </w: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sz w:val="20"/>
                <w:szCs w:val="20"/>
              </w:rPr>
            </w:pPr>
            <w:r w:rsidRPr="009F033D">
              <w:rPr>
                <w:rFonts w:ascii="Arial" w:eastAsia="Arial" w:hAnsi="Arial" w:cs="Arial"/>
                <w:sz w:val="20"/>
                <w:szCs w:val="20"/>
              </w:rPr>
              <w:t>01</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eastAsia="Arial" w:hAnsi="Arial" w:cs="Arial"/>
                <w:color w:val="000000" w:themeColor="text1"/>
                <w:sz w:val="20"/>
                <w:szCs w:val="20"/>
              </w:rPr>
              <w:t>01</w:t>
            </w:r>
          </w:p>
        </w:tc>
        <w:tc>
          <w:tcPr>
            <w:tcW w:w="1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R$ 5.000,00</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rsidR="00FF6DD2" w:rsidRPr="009F033D" w:rsidRDefault="00FF6DD2" w:rsidP="00210679">
            <w:pPr>
              <w:widowControl w:val="0"/>
              <w:spacing w:line="256" w:lineRule="auto"/>
              <w:jc w:val="center"/>
              <w:rPr>
                <w:rFonts w:ascii="Arial" w:eastAsia="Arial" w:hAnsi="Arial" w:cs="Arial"/>
                <w:color w:val="000000" w:themeColor="text1"/>
                <w:sz w:val="20"/>
                <w:szCs w:val="20"/>
              </w:rPr>
            </w:pPr>
            <w:r w:rsidRPr="009F033D">
              <w:rPr>
                <w:rFonts w:ascii="Arial" w:hAnsi="Arial" w:cs="Arial"/>
                <w:color w:val="000000" w:themeColor="text1"/>
                <w:sz w:val="20"/>
                <w:szCs w:val="20"/>
              </w:rPr>
              <w:t>R$ 5.000,00</w:t>
            </w:r>
          </w:p>
        </w:tc>
      </w:tr>
    </w:tbl>
    <w:p w:rsidR="00FF6DD2" w:rsidRDefault="00FF6DD2" w:rsidP="00FF6DD2">
      <w:pPr>
        <w:spacing w:before="220" w:after="220" w:line="240" w:lineRule="auto"/>
        <w:jc w:val="both"/>
        <w:rPr>
          <w:rFonts w:ascii="Arial" w:eastAsia="Arial" w:hAnsi="Arial" w:cs="Arial"/>
          <w:b/>
          <w:bCs/>
          <w:color w:val="000000" w:themeColor="text1"/>
          <w:sz w:val="24"/>
          <w:szCs w:val="24"/>
        </w:rPr>
        <w:sectPr w:rsidR="00FF6DD2" w:rsidSect="0055288E">
          <w:pgSz w:w="16838" w:h="11906" w:orient="landscape"/>
          <w:pgMar w:top="1701" w:right="1418" w:bottom="1701" w:left="1418" w:header="624" w:footer="709" w:gutter="0"/>
          <w:pgNumType w:start="1"/>
          <w:cols w:space="720"/>
          <w:docGrid w:linePitch="299"/>
        </w:sectPr>
      </w:pPr>
      <w:bookmarkStart w:id="0" w:name="_GoBack"/>
      <w:bookmarkEnd w:id="0"/>
    </w:p>
    <w:p w:rsidR="00AB7CE4" w:rsidRDefault="00AB7CE4" w:rsidP="00AB7CE4"/>
    <w:sectPr w:rsidR="00AB7CE4" w:rsidSect="000C6E6D">
      <w:headerReference w:type="default" r:id="rId10"/>
      <w:pgSz w:w="11906" w:h="16838"/>
      <w:pgMar w:top="1418" w:right="1701" w:bottom="1418" w:left="1701" w:header="624"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AD" w:rsidRDefault="00AE74AD" w:rsidP="00FF6DD2">
      <w:pPr>
        <w:spacing w:after="0" w:line="240" w:lineRule="auto"/>
      </w:pPr>
      <w:r>
        <w:separator/>
      </w:r>
    </w:p>
  </w:endnote>
  <w:endnote w:type="continuationSeparator" w:id="0">
    <w:p w:rsidR="00AE74AD" w:rsidRDefault="00AE74AD" w:rsidP="00FF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D2" w:rsidRDefault="00FF6DD2">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AD" w:rsidRDefault="00AE74AD" w:rsidP="00FF6DD2">
      <w:pPr>
        <w:spacing w:after="0" w:line="240" w:lineRule="auto"/>
      </w:pPr>
      <w:r>
        <w:separator/>
      </w:r>
    </w:p>
  </w:footnote>
  <w:footnote w:type="continuationSeparator" w:id="0">
    <w:p w:rsidR="00AE74AD" w:rsidRDefault="00AE74AD" w:rsidP="00FF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D2" w:rsidRDefault="00FF6DD2">
    <w:pPr>
      <w:pStyle w:val="Cabealho"/>
    </w:pPr>
    <w:r>
      <w:rPr>
        <w:noProof/>
      </w:rPr>
      <w:drawing>
        <wp:anchor distT="0" distB="0" distL="114300" distR="114300" simplePos="0" relativeHeight="251660288" behindDoc="1" locked="0" layoutInCell="1" allowOverlap="1" wp14:anchorId="6685493B" wp14:editId="225739DF">
          <wp:simplePos x="0" y="0"/>
          <wp:positionH relativeFrom="column">
            <wp:posOffset>1440815</wp:posOffset>
          </wp:positionH>
          <wp:positionV relativeFrom="paragraph">
            <wp:posOffset>-326390</wp:posOffset>
          </wp:positionV>
          <wp:extent cx="3787140" cy="788670"/>
          <wp:effectExtent l="0" t="0" r="3810" b="0"/>
          <wp:wrapTight wrapText="bothSides">
            <wp:wrapPolygon edited="0">
              <wp:start x="0" y="0"/>
              <wp:lineTo x="0" y="20870"/>
              <wp:lineTo x="21513" y="20870"/>
              <wp:lineTo x="21513" y="0"/>
              <wp:lineTo x="0" y="0"/>
            </wp:wrapPolygon>
          </wp:wrapTight>
          <wp:docPr id="7" name="Imagem 7" descr="D:\Pictures\TIMBRE S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TIMBRE S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53E6E6" wp14:editId="38CDB296">
          <wp:simplePos x="0" y="0"/>
          <wp:positionH relativeFrom="page">
            <wp:posOffset>15903</wp:posOffset>
          </wp:positionH>
          <wp:positionV relativeFrom="paragraph">
            <wp:posOffset>-404192</wp:posOffset>
          </wp:positionV>
          <wp:extent cx="7563209" cy="10694685"/>
          <wp:effectExtent l="0" t="0" r="0" b="0"/>
          <wp:wrapNone/>
          <wp:docPr id="8"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a:blip r:embed="rId2">
                    <a:extLst>
                      <a:ext uri="{28A0092B-C50C-407E-A947-70E740481C1C}">
                        <a14:useLocalDpi xmlns:a14="http://schemas.microsoft.com/office/drawing/2010/main" val="0"/>
                      </a:ext>
                    </a:extLst>
                  </a:blip>
                  <a:stretch>
                    <a:fillRect/>
                  </a:stretch>
                </pic:blipFill>
                <pic:spPr>
                  <a:xfrm>
                    <a:off x="0" y="0"/>
                    <a:ext cx="7584440" cy="10724707"/>
                  </a:xfrm>
                  <a:prstGeom prst="rect">
                    <a:avLst/>
                  </a:prstGeom>
                </pic:spPr>
              </pic:pic>
            </a:graphicData>
          </a:graphic>
          <wp14:sizeRelH relativeFrom="page">
            <wp14:pctWidth>0</wp14:pctWidth>
          </wp14:sizeRelH>
          <wp14:sizeRelV relativeFrom="page">
            <wp14:pctHeight>0</wp14:pctHeight>
          </wp14:sizeRelV>
        </wp:anchor>
      </w:drawing>
    </w:r>
  </w:p>
  <w:p w:rsidR="00FF6DD2" w:rsidRPr="007A5E1D" w:rsidRDefault="00FF6DD2" w:rsidP="00AE335E">
    <w:pPr>
      <w:pStyle w:val="Cabealho"/>
      <w:tabs>
        <w:tab w:val="clear" w:pos="8504"/>
      </w:tabs>
      <w:rPr>
        <w:color w:val="FF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08" w:rsidRDefault="00AE74AD">
    <w:pPr>
      <w:pStyle w:val="Cabealho"/>
    </w:pPr>
    <w:r>
      <w:rPr>
        <w:noProof/>
      </w:rPr>
      <w:drawing>
        <wp:anchor distT="0" distB="0" distL="114300" distR="114300" simplePos="0" relativeHeight="251660288" behindDoc="1" locked="0" layoutInCell="1" allowOverlap="1" wp14:anchorId="4DB564E1" wp14:editId="42EBED5F">
          <wp:simplePos x="0" y="0"/>
          <wp:positionH relativeFrom="column">
            <wp:posOffset>1001164</wp:posOffset>
          </wp:positionH>
          <wp:positionV relativeFrom="paragraph">
            <wp:posOffset>-280439</wp:posOffset>
          </wp:positionV>
          <wp:extent cx="3115310" cy="648970"/>
          <wp:effectExtent l="0" t="0" r="8890" b="0"/>
          <wp:wrapTight wrapText="bothSides">
            <wp:wrapPolygon edited="0">
              <wp:start x="0" y="0"/>
              <wp:lineTo x="0" y="20924"/>
              <wp:lineTo x="21530" y="20924"/>
              <wp:lineTo x="21530" y="0"/>
              <wp:lineTo x="0" y="0"/>
            </wp:wrapPolygon>
          </wp:wrapTight>
          <wp:docPr id="2" name="Imagem 2" descr="D:\Pictures\TIMBRE S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TIMBRE S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FE22FC" wp14:editId="039116B6">
          <wp:simplePos x="0" y="0"/>
          <wp:positionH relativeFrom="page">
            <wp:posOffset>-83185</wp:posOffset>
          </wp:positionH>
          <wp:positionV relativeFrom="paragraph">
            <wp:posOffset>-515620</wp:posOffset>
          </wp:positionV>
          <wp:extent cx="7563209" cy="10694685"/>
          <wp:effectExtent l="0" t="0" r="0" b="0"/>
          <wp:wrapNone/>
          <wp:docPr id="1569655533"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a:blip r:embed="rId2">
                    <a:extLst>
                      <a:ext uri="{28A0092B-C50C-407E-A947-70E740481C1C}">
                        <a14:useLocalDpi xmlns:a14="http://schemas.microsoft.com/office/drawing/2010/main" val="0"/>
                      </a:ext>
                    </a:extLst>
                  </a:blip>
                  <a:stretch>
                    <a:fillRect/>
                  </a:stretch>
                </pic:blipFill>
                <pic:spPr>
                  <a:xfrm>
                    <a:off x="0" y="0"/>
                    <a:ext cx="7563209" cy="1069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E900"/>
    <w:multiLevelType w:val="multilevel"/>
    <w:tmpl w:val="26C2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43CAC9"/>
    <w:multiLevelType w:val="multilevel"/>
    <w:tmpl w:val="A7E8F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88C798F"/>
    <w:multiLevelType w:val="multilevel"/>
    <w:tmpl w:val="4E16F470"/>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09E7B46"/>
    <w:multiLevelType w:val="multilevel"/>
    <w:tmpl w:val="DB84189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3534EDE"/>
    <w:multiLevelType w:val="hybridMultilevel"/>
    <w:tmpl w:val="EFD8BF08"/>
    <w:lvl w:ilvl="0" w:tplc="FCB0B706">
      <w:start w:val="1"/>
      <w:numFmt w:val="decimal"/>
      <w:lvlText w:val="%1)"/>
      <w:lvlJc w:val="left"/>
      <w:pPr>
        <w:ind w:left="417" w:hanging="360"/>
      </w:pPr>
      <w:rPr>
        <w:rFonts w:hint="default"/>
        <w:b/>
        <w:color w:val="00000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5">
    <w:nsid w:val="26362744"/>
    <w:multiLevelType w:val="multilevel"/>
    <w:tmpl w:val="342A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538D5"/>
    <w:multiLevelType w:val="hybridMultilevel"/>
    <w:tmpl w:val="EE501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714EDD"/>
    <w:multiLevelType w:val="hybridMultilevel"/>
    <w:tmpl w:val="ED1E54B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9">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0">
    <w:nsid w:val="6E2D75E0"/>
    <w:multiLevelType w:val="hybridMultilevel"/>
    <w:tmpl w:val="DD3CC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95"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9"/>
  </w:num>
  <w:num w:numId="2">
    <w:abstractNumId w:val="8"/>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D2"/>
    <w:rsid w:val="001E0F0A"/>
    <w:rsid w:val="00AB7CE4"/>
    <w:rsid w:val="00AE74AD"/>
    <w:rsid w:val="00FF6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D2"/>
    <w:pPr>
      <w:spacing w:after="160" w:line="259" w:lineRule="auto"/>
    </w:pPr>
    <w:rPr>
      <w:rFonts w:ascii="Calibri" w:eastAsia="Calibri" w:hAnsi="Calibri" w:cs="Calibri"/>
      <w:lang w:eastAsia="pt-BR"/>
    </w:rPr>
  </w:style>
  <w:style w:type="paragraph" w:styleId="Ttulo1">
    <w:name w:val="heading 1"/>
    <w:basedOn w:val="Normal"/>
    <w:next w:val="Normal"/>
    <w:link w:val="Ttulo1Char"/>
    <w:uiPriority w:val="9"/>
    <w:qFormat/>
    <w:rsid w:val="00FF6D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FF6DD2"/>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FF6DD2"/>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FF6DD2"/>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FF6DD2"/>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FF6DD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6DD2"/>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semiHidden/>
    <w:rsid w:val="00FF6DD2"/>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FF6DD2"/>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FF6DD2"/>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FF6DD2"/>
    <w:rPr>
      <w:rFonts w:ascii="Calibri" w:eastAsia="Calibri" w:hAnsi="Calibri" w:cs="Calibri"/>
      <w:b/>
      <w:lang w:eastAsia="pt-BR"/>
    </w:rPr>
  </w:style>
  <w:style w:type="character" w:customStyle="1" w:styleId="Ttulo6Char">
    <w:name w:val="Título 6 Char"/>
    <w:basedOn w:val="Fontepargpadro"/>
    <w:link w:val="Ttulo6"/>
    <w:uiPriority w:val="9"/>
    <w:semiHidden/>
    <w:rsid w:val="00FF6DD2"/>
    <w:rPr>
      <w:rFonts w:ascii="Calibri" w:eastAsia="Calibri" w:hAnsi="Calibri" w:cs="Calibri"/>
      <w:b/>
      <w:sz w:val="20"/>
      <w:szCs w:val="20"/>
      <w:lang w:eastAsia="pt-BR"/>
    </w:rPr>
  </w:style>
  <w:style w:type="table" w:customStyle="1" w:styleId="NormalTable0">
    <w:name w:val="Normal Table0"/>
    <w:rsid w:val="00FF6DD2"/>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FF6DD2"/>
    <w:pPr>
      <w:keepNext/>
      <w:keepLines/>
      <w:spacing w:before="480" w:after="120"/>
    </w:pPr>
    <w:rPr>
      <w:b/>
      <w:sz w:val="72"/>
      <w:szCs w:val="72"/>
    </w:rPr>
  </w:style>
  <w:style w:type="character" w:customStyle="1" w:styleId="TtuloChar">
    <w:name w:val="Título Char"/>
    <w:basedOn w:val="Fontepargpadro"/>
    <w:link w:val="Ttulo"/>
    <w:uiPriority w:val="10"/>
    <w:rsid w:val="00FF6DD2"/>
    <w:rPr>
      <w:rFonts w:ascii="Calibri" w:eastAsia="Calibri" w:hAnsi="Calibri" w:cs="Calibri"/>
      <w:b/>
      <w:sz w:val="72"/>
      <w:szCs w:val="72"/>
      <w:lang w:eastAsia="pt-BR"/>
    </w:rPr>
  </w:style>
  <w:style w:type="paragraph" w:customStyle="1" w:styleId="textocentralizadomaiusculas">
    <w:name w:val="texto_centralizado_maiusculas"/>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6DD2"/>
    <w:rPr>
      <w:b/>
      <w:bCs/>
    </w:rPr>
  </w:style>
  <w:style w:type="paragraph" w:customStyle="1" w:styleId="textojustificado">
    <w:name w:val="texto_justificado"/>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6DD2"/>
    <w:rPr>
      <w:color w:val="0000FF"/>
      <w:u w:val="single"/>
    </w:rPr>
  </w:style>
  <w:style w:type="paragraph" w:styleId="NormalWeb">
    <w:name w:val="Normal (Web)"/>
    <w:basedOn w:val="Normal"/>
    <w:uiPriority w:val="99"/>
    <w:unhideWhenUsed/>
    <w:rsid w:val="00FF6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F6DD2"/>
    <w:pPr>
      <w:ind w:left="720"/>
      <w:contextualSpacing/>
    </w:pPr>
  </w:style>
  <w:style w:type="character" w:customStyle="1" w:styleId="UnresolvedMention">
    <w:name w:val="Unresolved Mention"/>
    <w:basedOn w:val="Fontepargpadro"/>
    <w:uiPriority w:val="99"/>
    <w:semiHidden/>
    <w:unhideWhenUsed/>
    <w:rsid w:val="00FF6DD2"/>
    <w:rPr>
      <w:color w:val="605E5C"/>
      <w:shd w:val="clear" w:color="auto" w:fill="E1DFDD"/>
    </w:rPr>
  </w:style>
  <w:style w:type="paragraph" w:customStyle="1" w:styleId="dou-paragraph">
    <w:name w:val="dou-paragraph"/>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F6DD2"/>
    <w:rPr>
      <w:sz w:val="16"/>
      <w:szCs w:val="16"/>
    </w:rPr>
  </w:style>
  <w:style w:type="paragraph" w:styleId="Textodecomentrio">
    <w:name w:val="annotation text"/>
    <w:basedOn w:val="Normal"/>
    <w:link w:val="TextodecomentrioChar"/>
    <w:uiPriority w:val="99"/>
    <w:unhideWhenUsed/>
    <w:rsid w:val="00FF6DD2"/>
    <w:pPr>
      <w:spacing w:line="240" w:lineRule="auto"/>
    </w:pPr>
    <w:rPr>
      <w:sz w:val="20"/>
      <w:szCs w:val="20"/>
    </w:rPr>
  </w:style>
  <w:style w:type="character" w:customStyle="1" w:styleId="TextodecomentrioChar">
    <w:name w:val="Texto de comentário Char"/>
    <w:basedOn w:val="Fontepargpadro"/>
    <w:link w:val="Textodecomentrio"/>
    <w:uiPriority w:val="99"/>
    <w:rsid w:val="00FF6DD2"/>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F6DD2"/>
    <w:rPr>
      <w:b/>
      <w:bCs/>
    </w:rPr>
  </w:style>
  <w:style w:type="character" w:customStyle="1" w:styleId="AssuntodocomentrioChar">
    <w:name w:val="Assunto do comentário Char"/>
    <w:basedOn w:val="TextodecomentrioChar"/>
    <w:link w:val="Assuntodocomentrio"/>
    <w:uiPriority w:val="99"/>
    <w:semiHidden/>
    <w:rsid w:val="00FF6DD2"/>
    <w:rPr>
      <w:rFonts w:ascii="Calibri" w:eastAsia="Calibri" w:hAnsi="Calibri" w:cs="Calibri"/>
      <w:b/>
      <w:bCs/>
      <w:sz w:val="20"/>
      <w:szCs w:val="20"/>
      <w:lang w:eastAsia="pt-BR"/>
    </w:rPr>
  </w:style>
  <w:style w:type="character" w:customStyle="1" w:styleId="Mention">
    <w:name w:val="Mention"/>
    <w:basedOn w:val="Fontepargpadro"/>
    <w:uiPriority w:val="99"/>
    <w:unhideWhenUsed/>
    <w:rsid w:val="00FF6DD2"/>
    <w:rPr>
      <w:color w:val="2B579A"/>
      <w:shd w:val="clear" w:color="auto" w:fill="E6E6E6"/>
    </w:rPr>
  </w:style>
  <w:style w:type="paragraph" w:styleId="CabealhodoSumrio">
    <w:name w:val="TOC Heading"/>
    <w:basedOn w:val="Ttulo1"/>
    <w:next w:val="Normal"/>
    <w:uiPriority w:val="39"/>
    <w:unhideWhenUsed/>
    <w:qFormat/>
    <w:rsid w:val="00FF6DD2"/>
    <w:pPr>
      <w:outlineLvl w:val="9"/>
    </w:pPr>
  </w:style>
  <w:style w:type="paragraph" w:styleId="Reviso">
    <w:name w:val="Revision"/>
    <w:hidden/>
    <w:uiPriority w:val="99"/>
    <w:semiHidden/>
    <w:rsid w:val="00FF6DD2"/>
    <w:pPr>
      <w:spacing w:after="0" w:line="240" w:lineRule="auto"/>
    </w:pPr>
    <w:rPr>
      <w:rFonts w:ascii="Calibri" w:eastAsia="Calibri" w:hAnsi="Calibri" w:cs="Calibri"/>
      <w:lang w:eastAsia="pt-BR"/>
    </w:rPr>
  </w:style>
  <w:style w:type="paragraph" w:styleId="Corpodetexto">
    <w:name w:val="Body Text"/>
    <w:basedOn w:val="Normal"/>
    <w:link w:val="CorpodetextoChar"/>
    <w:uiPriority w:val="99"/>
    <w:semiHidden/>
    <w:unhideWhenUsed/>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FF6DD2"/>
    <w:rPr>
      <w:rFonts w:ascii="Times New Roman" w:eastAsia="Times New Roman" w:hAnsi="Times New Roman" w:cs="Times New Roman"/>
      <w:sz w:val="24"/>
      <w:szCs w:val="24"/>
      <w:lang w:eastAsia="pt-BR"/>
    </w:rPr>
  </w:style>
  <w:style w:type="paragraph" w:customStyle="1" w:styleId="paragraph">
    <w:name w:val="paragraph"/>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F6DD2"/>
  </w:style>
  <w:style w:type="character" w:customStyle="1" w:styleId="eop">
    <w:name w:val="eop"/>
    <w:basedOn w:val="Fontepargpadro"/>
    <w:rsid w:val="00FF6DD2"/>
  </w:style>
  <w:style w:type="table" w:styleId="Tabelacomgrade">
    <w:name w:val="Table Grid"/>
    <w:basedOn w:val="Tabelanormal"/>
    <w:uiPriority w:val="59"/>
    <w:rsid w:val="00FF6DD2"/>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FF6DD2"/>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FF6DD2"/>
    <w:rPr>
      <w:rFonts w:ascii="Georgia" w:eastAsia="Georgia" w:hAnsi="Georgia" w:cs="Georgia"/>
      <w:i/>
      <w:color w:val="666666"/>
      <w:sz w:val="48"/>
      <w:szCs w:val="48"/>
      <w:lang w:eastAsia="pt-BR"/>
    </w:rPr>
  </w:style>
  <w:style w:type="paragraph" w:styleId="Cabealho">
    <w:name w:val="header"/>
    <w:basedOn w:val="Normal"/>
    <w:link w:val="CabealhoChar"/>
    <w:uiPriority w:val="99"/>
    <w:unhideWhenUsed/>
    <w:rsid w:val="00FF6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6DD2"/>
    <w:rPr>
      <w:rFonts w:ascii="Calibri" w:eastAsia="Calibri" w:hAnsi="Calibri" w:cs="Calibri"/>
      <w:lang w:eastAsia="pt-BR"/>
    </w:rPr>
  </w:style>
  <w:style w:type="paragraph" w:styleId="Rodap">
    <w:name w:val="footer"/>
    <w:basedOn w:val="Normal"/>
    <w:link w:val="RodapChar"/>
    <w:uiPriority w:val="99"/>
    <w:unhideWhenUsed/>
    <w:rsid w:val="00FF6DD2"/>
    <w:pPr>
      <w:tabs>
        <w:tab w:val="center" w:pos="4252"/>
        <w:tab w:val="right" w:pos="8504"/>
      </w:tabs>
      <w:spacing w:after="0" w:line="240" w:lineRule="auto"/>
    </w:pPr>
  </w:style>
  <w:style w:type="character" w:customStyle="1" w:styleId="RodapChar">
    <w:name w:val="Rodapé Char"/>
    <w:basedOn w:val="Fontepargpadro"/>
    <w:link w:val="Rodap"/>
    <w:uiPriority w:val="99"/>
    <w:rsid w:val="00FF6DD2"/>
    <w:rPr>
      <w:rFonts w:ascii="Calibri" w:eastAsia="Calibri" w:hAnsi="Calibri" w:cs="Calibri"/>
      <w:lang w:eastAsia="pt-BR"/>
    </w:rPr>
  </w:style>
  <w:style w:type="paragraph" w:styleId="Sumrio1">
    <w:name w:val="toc 1"/>
    <w:basedOn w:val="Normal"/>
    <w:next w:val="Normal"/>
    <w:autoRedefine/>
    <w:uiPriority w:val="39"/>
    <w:unhideWhenUsed/>
    <w:rsid w:val="00FF6DD2"/>
    <w:pPr>
      <w:spacing w:after="100"/>
    </w:pPr>
  </w:style>
  <w:style w:type="paragraph" w:styleId="Textodebalo">
    <w:name w:val="Balloon Text"/>
    <w:basedOn w:val="Normal"/>
    <w:link w:val="TextodebaloChar"/>
    <w:uiPriority w:val="99"/>
    <w:semiHidden/>
    <w:unhideWhenUsed/>
    <w:rsid w:val="00FF6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DD2"/>
    <w:rPr>
      <w:rFonts w:ascii="Tahoma" w:eastAsia="Calibri"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D2"/>
    <w:pPr>
      <w:spacing w:after="160" w:line="259" w:lineRule="auto"/>
    </w:pPr>
    <w:rPr>
      <w:rFonts w:ascii="Calibri" w:eastAsia="Calibri" w:hAnsi="Calibri" w:cs="Calibri"/>
      <w:lang w:eastAsia="pt-BR"/>
    </w:rPr>
  </w:style>
  <w:style w:type="paragraph" w:styleId="Ttulo1">
    <w:name w:val="heading 1"/>
    <w:basedOn w:val="Normal"/>
    <w:next w:val="Normal"/>
    <w:link w:val="Ttulo1Char"/>
    <w:uiPriority w:val="9"/>
    <w:qFormat/>
    <w:rsid w:val="00FF6D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FF6DD2"/>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FF6DD2"/>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FF6DD2"/>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FF6DD2"/>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FF6DD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6DD2"/>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semiHidden/>
    <w:rsid w:val="00FF6DD2"/>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FF6DD2"/>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FF6DD2"/>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FF6DD2"/>
    <w:rPr>
      <w:rFonts w:ascii="Calibri" w:eastAsia="Calibri" w:hAnsi="Calibri" w:cs="Calibri"/>
      <w:b/>
      <w:lang w:eastAsia="pt-BR"/>
    </w:rPr>
  </w:style>
  <w:style w:type="character" w:customStyle="1" w:styleId="Ttulo6Char">
    <w:name w:val="Título 6 Char"/>
    <w:basedOn w:val="Fontepargpadro"/>
    <w:link w:val="Ttulo6"/>
    <w:uiPriority w:val="9"/>
    <w:semiHidden/>
    <w:rsid w:val="00FF6DD2"/>
    <w:rPr>
      <w:rFonts w:ascii="Calibri" w:eastAsia="Calibri" w:hAnsi="Calibri" w:cs="Calibri"/>
      <w:b/>
      <w:sz w:val="20"/>
      <w:szCs w:val="20"/>
      <w:lang w:eastAsia="pt-BR"/>
    </w:rPr>
  </w:style>
  <w:style w:type="table" w:customStyle="1" w:styleId="NormalTable0">
    <w:name w:val="Normal Table0"/>
    <w:rsid w:val="00FF6DD2"/>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FF6DD2"/>
    <w:pPr>
      <w:keepNext/>
      <w:keepLines/>
      <w:spacing w:before="480" w:after="120"/>
    </w:pPr>
    <w:rPr>
      <w:b/>
      <w:sz w:val="72"/>
      <w:szCs w:val="72"/>
    </w:rPr>
  </w:style>
  <w:style w:type="character" w:customStyle="1" w:styleId="TtuloChar">
    <w:name w:val="Título Char"/>
    <w:basedOn w:val="Fontepargpadro"/>
    <w:link w:val="Ttulo"/>
    <w:uiPriority w:val="10"/>
    <w:rsid w:val="00FF6DD2"/>
    <w:rPr>
      <w:rFonts w:ascii="Calibri" w:eastAsia="Calibri" w:hAnsi="Calibri" w:cs="Calibri"/>
      <w:b/>
      <w:sz w:val="72"/>
      <w:szCs w:val="72"/>
      <w:lang w:eastAsia="pt-BR"/>
    </w:rPr>
  </w:style>
  <w:style w:type="paragraph" w:customStyle="1" w:styleId="textocentralizadomaiusculas">
    <w:name w:val="texto_centralizado_maiusculas"/>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6DD2"/>
    <w:rPr>
      <w:b/>
      <w:bCs/>
    </w:rPr>
  </w:style>
  <w:style w:type="paragraph" w:customStyle="1" w:styleId="textojustificado">
    <w:name w:val="texto_justificado"/>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6DD2"/>
    <w:rPr>
      <w:color w:val="0000FF"/>
      <w:u w:val="single"/>
    </w:rPr>
  </w:style>
  <w:style w:type="paragraph" w:styleId="NormalWeb">
    <w:name w:val="Normal (Web)"/>
    <w:basedOn w:val="Normal"/>
    <w:uiPriority w:val="99"/>
    <w:unhideWhenUsed/>
    <w:rsid w:val="00FF6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F6DD2"/>
    <w:pPr>
      <w:ind w:left="720"/>
      <w:contextualSpacing/>
    </w:pPr>
  </w:style>
  <w:style w:type="character" w:customStyle="1" w:styleId="UnresolvedMention">
    <w:name w:val="Unresolved Mention"/>
    <w:basedOn w:val="Fontepargpadro"/>
    <w:uiPriority w:val="99"/>
    <w:semiHidden/>
    <w:unhideWhenUsed/>
    <w:rsid w:val="00FF6DD2"/>
    <w:rPr>
      <w:color w:val="605E5C"/>
      <w:shd w:val="clear" w:color="auto" w:fill="E1DFDD"/>
    </w:rPr>
  </w:style>
  <w:style w:type="paragraph" w:customStyle="1" w:styleId="dou-paragraph">
    <w:name w:val="dou-paragraph"/>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F6DD2"/>
    <w:rPr>
      <w:sz w:val="16"/>
      <w:szCs w:val="16"/>
    </w:rPr>
  </w:style>
  <w:style w:type="paragraph" w:styleId="Textodecomentrio">
    <w:name w:val="annotation text"/>
    <w:basedOn w:val="Normal"/>
    <w:link w:val="TextodecomentrioChar"/>
    <w:uiPriority w:val="99"/>
    <w:unhideWhenUsed/>
    <w:rsid w:val="00FF6DD2"/>
    <w:pPr>
      <w:spacing w:line="240" w:lineRule="auto"/>
    </w:pPr>
    <w:rPr>
      <w:sz w:val="20"/>
      <w:szCs w:val="20"/>
    </w:rPr>
  </w:style>
  <w:style w:type="character" w:customStyle="1" w:styleId="TextodecomentrioChar">
    <w:name w:val="Texto de comentário Char"/>
    <w:basedOn w:val="Fontepargpadro"/>
    <w:link w:val="Textodecomentrio"/>
    <w:uiPriority w:val="99"/>
    <w:rsid w:val="00FF6DD2"/>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F6DD2"/>
    <w:rPr>
      <w:b/>
      <w:bCs/>
    </w:rPr>
  </w:style>
  <w:style w:type="character" w:customStyle="1" w:styleId="AssuntodocomentrioChar">
    <w:name w:val="Assunto do comentário Char"/>
    <w:basedOn w:val="TextodecomentrioChar"/>
    <w:link w:val="Assuntodocomentrio"/>
    <w:uiPriority w:val="99"/>
    <w:semiHidden/>
    <w:rsid w:val="00FF6DD2"/>
    <w:rPr>
      <w:rFonts w:ascii="Calibri" w:eastAsia="Calibri" w:hAnsi="Calibri" w:cs="Calibri"/>
      <w:b/>
      <w:bCs/>
      <w:sz w:val="20"/>
      <w:szCs w:val="20"/>
      <w:lang w:eastAsia="pt-BR"/>
    </w:rPr>
  </w:style>
  <w:style w:type="character" w:customStyle="1" w:styleId="Mention">
    <w:name w:val="Mention"/>
    <w:basedOn w:val="Fontepargpadro"/>
    <w:uiPriority w:val="99"/>
    <w:unhideWhenUsed/>
    <w:rsid w:val="00FF6DD2"/>
    <w:rPr>
      <w:color w:val="2B579A"/>
      <w:shd w:val="clear" w:color="auto" w:fill="E6E6E6"/>
    </w:rPr>
  </w:style>
  <w:style w:type="paragraph" w:styleId="CabealhodoSumrio">
    <w:name w:val="TOC Heading"/>
    <w:basedOn w:val="Ttulo1"/>
    <w:next w:val="Normal"/>
    <w:uiPriority w:val="39"/>
    <w:unhideWhenUsed/>
    <w:qFormat/>
    <w:rsid w:val="00FF6DD2"/>
    <w:pPr>
      <w:outlineLvl w:val="9"/>
    </w:pPr>
  </w:style>
  <w:style w:type="paragraph" w:styleId="Reviso">
    <w:name w:val="Revision"/>
    <w:hidden/>
    <w:uiPriority w:val="99"/>
    <w:semiHidden/>
    <w:rsid w:val="00FF6DD2"/>
    <w:pPr>
      <w:spacing w:after="0" w:line="240" w:lineRule="auto"/>
    </w:pPr>
    <w:rPr>
      <w:rFonts w:ascii="Calibri" w:eastAsia="Calibri" w:hAnsi="Calibri" w:cs="Calibri"/>
      <w:lang w:eastAsia="pt-BR"/>
    </w:rPr>
  </w:style>
  <w:style w:type="paragraph" w:styleId="Corpodetexto">
    <w:name w:val="Body Text"/>
    <w:basedOn w:val="Normal"/>
    <w:link w:val="CorpodetextoChar"/>
    <w:uiPriority w:val="99"/>
    <w:semiHidden/>
    <w:unhideWhenUsed/>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FF6DD2"/>
    <w:rPr>
      <w:rFonts w:ascii="Times New Roman" w:eastAsia="Times New Roman" w:hAnsi="Times New Roman" w:cs="Times New Roman"/>
      <w:sz w:val="24"/>
      <w:szCs w:val="24"/>
      <w:lang w:eastAsia="pt-BR"/>
    </w:rPr>
  </w:style>
  <w:style w:type="paragraph" w:customStyle="1" w:styleId="paragraph">
    <w:name w:val="paragraph"/>
    <w:basedOn w:val="Normal"/>
    <w:rsid w:val="00FF6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F6DD2"/>
  </w:style>
  <w:style w:type="character" w:customStyle="1" w:styleId="eop">
    <w:name w:val="eop"/>
    <w:basedOn w:val="Fontepargpadro"/>
    <w:rsid w:val="00FF6DD2"/>
  </w:style>
  <w:style w:type="table" w:styleId="Tabelacomgrade">
    <w:name w:val="Table Grid"/>
    <w:basedOn w:val="Tabelanormal"/>
    <w:uiPriority w:val="59"/>
    <w:rsid w:val="00FF6DD2"/>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FF6DD2"/>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FF6DD2"/>
    <w:rPr>
      <w:rFonts w:ascii="Georgia" w:eastAsia="Georgia" w:hAnsi="Georgia" w:cs="Georgia"/>
      <w:i/>
      <w:color w:val="666666"/>
      <w:sz w:val="48"/>
      <w:szCs w:val="48"/>
      <w:lang w:eastAsia="pt-BR"/>
    </w:rPr>
  </w:style>
  <w:style w:type="paragraph" w:styleId="Cabealho">
    <w:name w:val="header"/>
    <w:basedOn w:val="Normal"/>
    <w:link w:val="CabealhoChar"/>
    <w:uiPriority w:val="99"/>
    <w:unhideWhenUsed/>
    <w:rsid w:val="00FF6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6DD2"/>
    <w:rPr>
      <w:rFonts w:ascii="Calibri" w:eastAsia="Calibri" w:hAnsi="Calibri" w:cs="Calibri"/>
      <w:lang w:eastAsia="pt-BR"/>
    </w:rPr>
  </w:style>
  <w:style w:type="paragraph" w:styleId="Rodap">
    <w:name w:val="footer"/>
    <w:basedOn w:val="Normal"/>
    <w:link w:val="RodapChar"/>
    <w:uiPriority w:val="99"/>
    <w:unhideWhenUsed/>
    <w:rsid w:val="00FF6DD2"/>
    <w:pPr>
      <w:tabs>
        <w:tab w:val="center" w:pos="4252"/>
        <w:tab w:val="right" w:pos="8504"/>
      </w:tabs>
      <w:spacing w:after="0" w:line="240" w:lineRule="auto"/>
    </w:pPr>
  </w:style>
  <w:style w:type="character" w:customStyle="1" w:styleId="RodapChar">
    <w:name w:val="Rodapé Char"/>
    <w:basedOn w:val="Fontepargpadro"/>
    <w:link w:val="Rodap"/>
    <w:uiPriority w:val="99"/>
    <w:rsid w:val="00FF6DD2"/>
    <w:rPr>
      <w:rFonts w:ascii="Calibri" w:eastAsia="Calibri" w:hAnsi="Calibri" w:cs="Calibri"/>
      <w:lang w:eastAsia="pt-BR"/>
    </w:rPr>
  </w:style>
  <w:style w:type="paragraph" w:styleId="Sumrio1">
    <w:name w:val="toc 1"/>
    <w:basedOn w:val="Normal"/>
    <w:next w:val="Normal"/>
    <w:autoRedefine/>
    <w:uiPriority w:val="39"/>
    <w:unhideWhenUsed/>
    <w:rsid w:val="00FF6DD2"/>
    <w:pPr>
      <w:spacing w:after="100"/>
    </w:pPr>
  </w:style>
  <w:style w:type="paragraph" w:styleId="Textodebalo">
    <w:name w:val="Balloon Text"/>
    <w:basedOn w:val="Normal"/>
    <w:link w:val="TextodebaloChar"/>
    <w:uiPriority w:val="99"/>
    <w:semiHidden/>
    <w:unhideWhenUsed/>
    <w:rsid w:val="00FF6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DD2"/>
    <w:rPr>
      <w:rFonts w:ascii="Tahoma" w:eastAsia="Calibri"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890</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2025-04-07T14:39:00Z</cp:lastPrinted>
  <dcterms:created xsi:type="dcterms:W3CDTF">2025-04-07T14:32:00Z</dcterms:created>
  <dcterms:modified xsi:type="dcterms:W3CDTF">2025-04-07T14:39:00Z</dcterms:modified>
</cp:coreProperties>
</file>