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LICITATÓRIO N.º </w:t>
      </w:r>
      <w:r w:rsidR="002D4DD2">
        <w:rPr>
          <w:lang w:val="pt-BR"/>
        </w:rPr>
        <w:t>32</w:t>
      </w:r>
      <w:r w:rsidR="00EE08C5">
        <w:rPr>
          <w:lang w:val="pt-BR"/>
        </w:rPr>
        <w:t>/2017</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N.º </w:t>
      </w:r>
      <w:r w:rsidR="002D4DD2">
        <w:rPr>
          <w:b/>
          <w:sz w:val="24"/>
          <w:lang w:val="pt-BR"/>
        </w:rPr>
        <w:t>13</w:t>
      </w:r>
      <w:r w:rsidR="00EE08C5">
        <w:rPr>
          <w:b/>
          <w:sz w:val="24"/>
          <w:lang w:val="pt-BR"/>
        </w:rPr>
        <w:t>/2017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2D4DD2">
        <w:rPr>
          <w:sz w:val="24"/>
          <w:lang w:val="pt-BR"/>
        </w:rPr>
        <w:t>LIXEIRAS DESTINADAS A SECRETARIA DE SERVIÇOS URBANOS</w:t>
      </w:r>
      <w:r w:rsidRPr="0017210F">
        <w:rPr>
          <w:sz w:val="24"/>
          <w:lang w:val="pt-BR"/>
        </w:rPr>
        <w:t>, CONFORME AS ESPECIFICAÇÕES CONSTANTES NO TERMO DE REFERÊNCIA – ANEXO I DESTE EDITAL.</w:t>
      </w:r>
    </w:p>
    <w:p w:rsidR="002D4DD2" w:rsidRDefault="002D4DD2">
      <w:pPr>
        <w:spacing w:before="1"/>
        <w:ind w:left="240" w:right="227"/>
        <w:jc w:val="both"/>
        <w:rPr>
          <w:sz w:val="24"/>
          <w:lang w:val="pt-BR"/>
        </w:rPr>
      </w:pPr>
    </w:p>
    <w:p w:rsidR="002D4DD2" w:rsidRPr="002D4DD2" w:rsidRDefault="002D4DD2" w:rsidP="002D4DD2">
      <w:pPr>
        <w:spacing w:before="1"/>
        <w:ind w:left="240" w:right="227"/>
        <w:jc w:val="center"/>
        <w:rPr>
          <w:b/>
          <w:sz w:val="24"/>
          <w:lang w:val="pt-BR"/>
        </w:rPr>
      </w:pPr>
      <w:r>
        <w:rPr>
          <w:b/>
          <w:sz w:val="24"/>
          <w:highlight w:val="yellow"/>
          <w:lang w:val="pt-BR"/>
        </w:rPr>
        <w:t xml:space="preserve">LICITAÇÃO </w:t>
      </w:r>
      <w:r w:rsidRPr="002D4DD2">
        <w:rPr>
          <w:b/>
          <w:sz w:val="24"/>
          <w:highlight w:val="yellow"/>
          <w:lang w:val="pt-BR"/>
        </w:rPr>
        <w:t>EXCLUSIVA A PARTICIPAÇÃO DE MICRO EMPRESA</w:t>
      </w:r>
      <w:r>
        <w:rPr>
          <w:b/>
          <w:sz w:val="24"/>
          <w:highlight w:val="yellow"/>
          <w:lang w:val="pt-BR"/>
        </w:rPr>
        <w:t xml:space="preserve"> </w:t>
      </w:r>
      <w:r w:rsidRPr="002D4DD2">
        <w:rPr>
          <w:b/>
          <w:sz w:val="24"/>
          <w:highlight w:val="yellow"/>
          <w:lang w:val="pt-BR"/>
        </w:rPr>
        <w:t>(ME) E EMPRESA DE PEQUENO PORTE (EPP)</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17210F" w:rsidRDefault="0017210F">
      <w:pPr>
        <w:spacing w:line="272" w:lineRule="exact"/>
        <w:ind w:left="240"/>
        <w:jc w:val="both"/>
        <w:rPr>
          <w:sz w:val="24"/>
          <w:lang w:val="pt-BR"/>
        </w:rPr>
      </w:pPr>
      <w:r>
        <w:rPr>
          <w:sz w:val="24"/>
          <w:lang w:val="pt-BR"/>
        </w:rPr>
        <w:t xml:space="preserve">Dia: </w:t>
      </w:r>
      <w:r w:rsidR="002D4DD2">
        <w:rPr>
          <w:sz w:val="24"/>
          <w:lang w:val="pt-BR"/>
        </w:rPr>
        <w:t>11/04</w:t>
      </w:r>
      <w:r w:rsidR="00EE08C5">
        <w:rPr>
          <w:sz w:val="24"/>
          <w:lang w:val="pt-BR"/>
        </w:rPr>
        <w:t xml:space="preserve">/2017 as </w:t>
      </w:r>
      <w:proofErr w:type="gramStart"/>
      <w:r w:rsidR="0056710E">
        <w:rPr>
          <w:sz w:val="24"/>
          <w:lang w:val="pt-BR"/>
        </w:rPr>
        <w:t>08:00</w:t>
      </w:r>
      <w:proofErr w:type="gramEnd"/>
      <w:r w:rsidR="00EE08C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ficarão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w:t>
      </w:r>
      <w:proofErr w:type="gramStart"/>
      <w:r w:rsidRPr="0017210F">
        <w:rPr>
          <w:b/>
          <w:sz w:val="24"/>
          <w:lang w:val="pt-BR"/>
        </w:rPr>
        <w:t xml:space="preserve">  </w:t>
      </w:r>
      <w:proofErr w:type="gramEnd"/>
      <w:r w:rsidRPr="0017210F">
        <w:rPr>
          <w:b/>
          <w:sz w:val="24"/>
          <w:lang w:val="pt-BR"/>
        </w:rPr>
        <w:t>AO  EDITAL   E   DIVULGAÇÃO   DE   INFORMAÇÕES</w:t>
      </w:r>
      <w:r w:rsidRPr="0017210F">
        <w:rPr>
          <w:sz w:val="24"/>
          <w:lang w:val="pt-BR"/>
        </w:rPr>
        <w:t xml:space="preserve">:   à   disposição </w:t>
      </w:r>
      <w:r w:rsidRPr="0017210F">
        <w:rPr>
          <w:spacing w:val="55"/>
          <w:sz w:val="24"/>
          <w:lang w:val="pt-BR"/>
        </w:rPr>
        <w:t xml:space="preserve"> </w:t>
      </w:r>
      <w:r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A82E98">
        <w:fldChar w:fldCharType="begin"/>
      </w:r>
      <w:r w:rsidR="000A59DB" w:rsidRPr="0056710E">
        <w:rPr>
          <w:lang w:val="pt-BR"/>
        </w:rPr>
        <w:instrText>HYPERLINK "mailto:licitacoracao@yahoo.com.br" \h</w:instrText>
      </w:r>
      <w:r w:rsidR="00A82E98">
        <w:fldChar w:fldCharType="separate"/>
      </w:r>
      <w:r w:rsidRPr="0017210F">
        <w:rPr>
          <w:sz w:val="24"/>
          <w:lang w:val="pt-BR"/>
        </w:rPr>
        <w:t>il: licitacoracao@yahoo.com.br.</w:t>
      </w:r>
      <w:r w:rsidR="00A82E98">
        <w:fldChar w:fldCharType="end"/>
      </w:r>
    </w:p>
    <w:p w:rsidR="00B773E6" w:rsidRPr="0017210F" w:rsidRDefault="00B773E6">
      <w:pPr>
        <w:pStyle w:val="Corpodetexto"/>
        <w:rPr>
          <w:sz w:val="20"/>
          <w:lang w:val="pt-BR"/>
        </w:rPr>
      </w:pPr>
    </w:p>
    <w:p w:rsidR="00B773E6" w:rsidRPr="0017210F" w:rsidRDefault="00A82E98">
      <w:pPr>
        <w:pStyle w:val="Corpodetexto"/>
        <w:spacing w:before="10"/>
        <w:rPr>
          <w:sz w:val="25"/>
          <w:lang w:val="pt-BR"/>
        </w:rPr>
      </w:pPr>
      <w:r w:rsidRPr="00A82E98">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2D4DD2" w:rsidRPr="0017210F" w:rsidRDefault="002D4DD2">
                  <w:pPr>
                    <w:spacing w:before="20"/>
                    <w:ind w:left="927"/>
                    <w:rPr>
                      <w:b/>
                      <w:sz w:val="24"/>
                      <w:lang w:val="pt-BR"/>
                    </w:rPr>
                  </w:pPr>
                  <w:r w:rsidRPr="0017210F">
                    <w:rPr>
                      <w:b/>
                      <w:sz w:val="24"/>
                      <w:u w:val="thick"/>
                      <w:lang w:val="pt-BR"/>
                    </w:rPr>
                    <w:t>AVISO ÀS EMPRESAS INTERESSADAS EM PARTICIPAR DA LICITAÇÃO</w:t>
                  </w:r>
                </w:p>
                <w:p w:rsidR="002D4DD2" w:rsidRPr="0017210F" w:rsidRDefault="002D4DD2">
                  <w:pPr>
                    <w:pStyle w:val="Corpodetexto"/>
                    <w:spacing w:before="8"/>
                    <w:rPr>
                      <w:sz w:val="22"/>
                      <w:lang w:val="pt-BR"/>
                    </w:rPr>
                  </w:pPr>
                </w:p>
                <w:p w:rsidR="002D4DD2" w:rsidRPr="0017210F" w:rsidRDefault="002D4DD2">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2D4DD2" w:rsidRPr="0017210F" w:rsidRDefault="002D4DD2">
                  <w:pPr>
                    <w:pStyle w:val="Corpodetexto"/>
                    <w:spacing w:before="3"/>
                    <w:rPr>
                      <w:sz w:val="25"/>
                      <w:lang w:val="pt-BR"/>
                    </w:rPr>
                  </w:pPr>
                </w:p>
                <w:p w:rsidR="002D4DD2" w:rsidRPr="002D4DD2" w:rsidRDefault="002D4DD2" w:rsidP="002D4DD2">
                  <w:pPr>
                    <w:tabs>
                      <w:tab w:val="left" w:pos="10065"/>
                    </w:tabs>
                    <w:ind w:right="52"/>
                    <w:jc w:val="right"/>
                    <w:rPr>
                      <w:sz w:val="24"/>
                      <w:lang w:val="pt-BR"/>
                    </w:rPr>
                  </w:pPr>
                  <w:r w:rsidRPr="002D4DD2">
                    <w:rPr>
                      <w:sz w:val="24"/>
                      <w:lang w:val="pt-BR"/>
                    </w:rPr>
                    <w:t xml:space="preserve">ANTÔNIO AFONSO RIBEIRO DOS SANTOS </w:t>
                  </w:r>
                  <w:r>
                    <w:rPr>
                      <w:sz w:val="24"/>
                      <w:lang w:val="pt-BR"/>
                    </w:rPr>
                    <w:t xml:space="preserve">(Secretário de Serviços Urbanos) </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Nº </w:t>
      </w:r>
      <w:r w:rsidR="002D4DD2">
        <w:rPr>
          <w:b/>
          <w:sz w:val="24"/>
          <w:lang w:val="pt-BR"/>
        </w:rPr>
        <w:t>13</w:t>
      </w:r>
      <w:r w:rsidR="00EE08C5">
        <w:rPr>
          <w:b/>
          <w:sz w:val="24"/>
          <w:lang w:val="pt-BR"/>
        </w:rPr>
        <w:t>/2017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82E98">
      <w:pPr>
        <w:pStyle w:val="Corpodetexto"/>
        <w:spacing w:before="3"/>
        <w:rPr>
          <w:sz w:val="26"/>
          <w:lang w:val="pt-BR"/>
        </w:rPr>
      </w:pPr>
      <w:r w:rsidRPr="00A82E98">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n° </w:t>
      </w:r>
      <w:r w:rsidR="002D4DD2">
        <w:rPr>
          <w:b/>
          <w:sz w:val="23"/>
          <w:lang w:val="pt-BR"/>
        </w:rPr>
        <w:t>032</w:t>
      </w:r>
      <w:r w:rsidR="00EE08C5">
        <w:rPr>
          <w:b/>
          <w:sz w:val="23"/>
          <w:lang w:val="pt-BR"/>
        </w:rPr>
        <w:t>/2017</w:t>
      </w:r>
    </w:p>
    <w:p w:rsidR="00B773E6" w:rsidRPr="0017210F" w:rsidRDefault="0017210F">
      <w:pPr>
        <w:spacing w:line="264" w:lineRule="exact"/>
        <w:ind w:left="101"/>
        <w:jc w:val="both"/>
        <w:rPr>
          <w:b/>
          <w:sz w:val="23"/>
          <w:lang w:val="pt-BR"/>
        </w:rPr>
      </w:pPr>
      <w:r w:rsidRPr="0017210F">
        <w:rPr>
          <w:b/>
          <w:sz w:val="23"/>
          <w:lang w:val="pt-BR"/>
        </w:rPr>
        <w:t xml:space="preserve">Modalidade: Pregão Presencial para Registro de Preços n° </w:t>
      </w:r>
      <w:r w:rsidR="002D4DD2">
        <w:rPr>
          <w:b/>
          <w:sz w:val="23"/>
          <w:lang w:val="pt-BR"/>
        </w:rPr>
        <w:t>13</w:t>
      </w:r>
      <w:r w:rsidR="00EE08C5">
        <w:rPr>
          <w:b/>
          <w:sz w:val="23"/>
          <w:lang w:val="pt-BR"/>
        </w:rPr>
        <w:t>/2017</w:t>
      </w:r>
    </w:p>
    <w:p w:rsidR="00B773E6" w:rsidRPr="0017210F" w:rsidRDefault="00B773E6">
      <w:pPr>
        <w:pStyle w:val="Corpodetexto"/>
        <w:spacing w:before="3"/>
        <w:rPr>
          <w:b/>
          <w:lang w:val="pt-BR"/>
        </w:rPr>
      </w:pPr>
    </w:p>
    <w:p w:rsidR="00B773E6" w:rsidRPr="0017210F"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2D4DD2">
        <w:rPr>
          <w:b/>
          <w:sz w:val="23"/>
          <w:lang w:val="pt-BR"/>
        </w:rPr>
        <w:t>11/04/2017</w:t>
      </w:r>
    </w:p>
    <w:p w:rsidR="00B773E6" w:rsidRPr="0017210F" w:rsidRDefault="0017210F">
      <w:pPr>
        <w:ind w:left="101" w:right="5243"/>
        <w:rPr>
          <w:b/>
          <w:sz w:val="23"/>
          <w:lang w:val="pt-BR"/>
        </w:rPr>
      </w:pPr>
      <w:r w:rsidRPr="0017210F">
        <w:rPr>
          <w:b/>
          <w:sz w:val="23"/>
          <w:lang w:val="pt-BR"/>
        </w:rPr>
        <w:t>Horário</w:t>
      </w:r>
      <w:r>
        <w:rPr>
          <w:b/>
          <w:sz w:val="23"/>
          <w:lang w:val="pt-BR"/>
        </w:rPr>
        <w:t xml:space="preserve"> de início do credenciamento: </w:t>
      </w:r>
      <w:r w:rsidR="0056710E">
        <w:rPr>
          <w:b/>
          <w:sz w:val="23"/>
          <w:lang w:val="pt-BR"/>
        </w:rPr>
        <w:t>08h0</w:t>
      </w:r>
      <w:r w:rsidRPr="0017210F">
        <w:rPr>
          <w:b/>
          <w:sz w:val="23"/>
          <w:lang w:val="pt-BR"/>
        </w:rPr>
        <w:t xml:space="preserve">0min </w:t>
      </w:r>
      <w:r w:rsidR="0056710E">
        <w:rPr>
          <w:b/>
          <w:sz w:val="23"/>
          <w:lang w:val="pt-BR"/>
        </w:rPr>
        <w:t>Horário de Abertura: 08h0</w:t>
      </w:r>
      <w:r w:rsidRPr="0017210F">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pPr>
        <w:pStyle w:val="Corpodetexto"/>
        <w:spacing w:before="1"/>
        <w:ind w:left="101" w:right="183"/>
        <w:jc w:val="both"/>
        <w:rPr>
          <w:lang w:val="pt-BR"/>
        </w:rPr>
      </w:pPr>
      <w:r w:rsidRPr="0017210F">
        <w:rPr>
          <w:lang w:val="pt-BR"/>
        </w:rPr>
        <w:t xml:space="preserve">O Município de Coração de Jesus - MG, mediante o </w:t>
      </w:r>
      <w:r w:rsidR="002D4DD2">
        <w:rPr>
          <w:lang w:val="pt-BR"/>
        </w:rPr>
        <w:t>Secretário de Serviços Urbanos, Antônio Afonso Ribeiro dos Santos</w:t>
      </w:r>
      <w:r w:rsidR="001C5A4E">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016E60">
        <w:rPr>
          <w:lang w:val="pt-BR"/>
        </w:rPr>
        <w:t xml:space="preserve">, </w:t>
      </w:r>
      <w:r w:rsidR="00016E60" w:rsidRPr="00016E60">
        <w:rPr>
          <w:highlight w:val="yellow"/>
          <w:lang w:val="pt-BR"/>
        </w:rPr>
        <w:t>Decreto Municipal n</w:t>
      </w:r>
      <w:r w:rsidR="00016E60" w:rsidRPr="00016E60">
        <w:rPr>
          <w:strike/>
          <w:color w:val="000000"/>
          <w:highlight w:val="yellow"/>
          <w:lang w:val="pt-BR"/>
        </w:rPr>
        <w:t>º</w:t>
      </w:r>
      <w:r w:rsidR="00016E60" w:rsidRPr="00016E60">
        <w:rPr>
          <w:highlight w:val="yellow"/>
          <w:lang w:val="pt-BR"/>
        </w:rPr>
        <w:t>. 20/2017 em consonância com o Decreto Federal n. 8538/2015</w:t>
      </w:r>
      <w:r w:rsidRPr="00016E60">
        <w:rPr>
          <w:lang w:val="pt-BR"/>
        </w:rPr>
        <w:t xml:space="preserve"> e demais normas</w:t>
      </w:r>
      <w:r w:rsidRPr="0017210F">
        <w:rPr>
          <w:lang w:val="pt-BR"/>
        </w:rPr>
        <w:t xml:space="preserve">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iniciando-se no </w:t>
      </w:r>
      <w:r>
        <w:rPr>
          <w:b/>
          <w:sz w:val="23"/>
          <w:lang w:val="pt-BR"/>
        </w:rPr>
        <w:t xml:space="preserve">dia </w:t>
      </w:r>
      <w:r w:rsidR="002D4DD2">
        <w:rPr>
          <w:b/>
          <w:sz w:val="23"/>
          <w:lang w:val="pt-BR"/>
        </w:rPr>
        <w:t>11</w:t>
      </w:r>
      <w:r w:rsidR="0056710E">
        <w:rPr>
          <w:b/>
          <w:sz w:val="23"/>
          <w:lang w:val="pt-BR"/>
        </w:rPr>
        <w:t xml:space="preserve"> de </w:t>
      </w:r>
      <w:r w:rsidR="002D4DD2">
        <w:rPr>
          <w:b/>
          <w:sz w:val="23"/>
          <w:lang w:val="pt-BR"/>
        </w:rPr>
        <w:t xml:space="preserve">Abril </w:t>
      </w:r>
      <w:r w:rsidR="00EE08C5">
        <w:rPr>
          <w:b/>
          <w:sz w:val="23"/>
          <w:lang w:val="pt-BR"/>
        </w:rPr>
        <w:t>de 2017</w:t>
      </w:r>
      <w:r w:rsidRPr="0017210F">
        <w:rPr>
          <w:sz w:val="23"/>
          <w:lang w:val="pt-BR"/>
        </w:rPr>
        <w:t xml:space="preserve">, </w:t>
      </w:r>
      <w:r w:rsidR="0056710E">
        <w:rPr>
          <w:b/>
          <w:sz w:val="23"/>
          <w:lang w:val="pt-BR"/>
        </w:rPr>
        <w:t>às 08h0</w:t>
      </w:r>
      <w:r w:rsidRPr="0017210F">
        <w:rPr>
          <w:b/>
          <w:sz w:val="23"/>
          <w:lang w:val="pt-BR"/>
        </w:rPr>
        <w:t xml:space="preserve">0min </w:t>
      </w:r>
      <w:r w:rsidRPr="0017210F">
        <w:rPr>
          <w:sz w:val="23"/>
          <w:lang w:val="pt-BR"/>
        </w:rPr>
        <w:t>e será conduzido pelo Pregoeiro 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auxílio</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Equipe</w:t>
      </w:r>
      <w:r w:rsidRPr="0017210F">
        <w:rPr>
          <w:spacing w:val="-2"/>
          <w:sz w:val="23"/>
          <w:lang w:val="pt-BR"/>
        </w:rPr>
        <w:t xml:space="preserve"> </w:t>
      </w:r>
      <w:r w:rsidRPr="0017210F">
        <w:rPr>
          <w:sz w:val="23"/>
          <w:lang w:val="pt-BR"/>
        </w:rPr>
        <w:t>de</w:t>
      </w:r>
      <w:r w:rsidRPr="0017210F">
        <w:rPr>
          <w:spacing w:val="-2"/>
          <w:sz w:val="23"/>
          <w:lang w:val="pt-BR"/>
        </w:rPr>
        <w:t xml:space="preserve"> </w:t>
      </w:r>
      <w:r w:rsidRPr="0017210F">
        <w:rPr>
          <w:sz w:val="23"/>
          <w:lang w:val="pt-BR"/>
        </w:rPr>
        <w:t>Apoio,</w:t>
      </w:r>
      <w:r w:rsidRPr="0017210F">
        <w:rPr>
          <w:spacing w:val="-2"/>
          <w:sz w:val="23"/>
          <w:lang w:val="pt-BR"/>
        </w:rPr>
        <w:t xml:space="preserve"> </w:t>
      </w:r>
      <w:r w:rsidRPr="0017210F">
        <w:rPr>
          <w:sz w:val="23"/>
          <w:lang w:val="pt-BR"/>
        </w:rPr>
        <w:t>designado</w:t>
      </w:r>
      <w:r w:rsidRPr="0017210F">
        <w:rPr>
          <w:spacing w:val="-2"/>
          <w:sz w:val="23"/>
          <w:lang w:val="pt-BR"/>
        </w:rPr>
        <w:t xml:space="preserve"> </w:t>
      </w:r>
      <w:r w:rsidRPr="0017210F">
        <w:rPr>
          <w:sz w:val="23"/>
          <w:lang w:val="pt-BR"/>
        </w:rPr>
        <w:t>nos</w:t>
      </w:r>
      <w:r w:rsidRPr="0017210F">
        <w:rPr>
          <w:spacing w:val="-3"/>
          <w:sz w:val="23"/>
          <w:lang w:val="pt-BR"/>
        </w:rPr>
        <w:t xml:space="preserve"> </w:t>
      </w:r>
      <w:r w:rsidRPr="0017210F">
        <w:rPr>
          <w:sz w:val="23"/>
          <w:lang w:val="pt-BR"/>
        </w:rPr>
        <w:t>autos</w:t>
      </w:r>
      <w:r w:rsidRPr="0017210F">
        <w:rPr>
          <w:spacing w:val="-3"/>
          <w:sz w:val="23"/>
          <w:lang w:val="pt-BR"/>
        </w:rPr>
        <w:t xml:space="preserve"> </w:t>
      </w:r>
      <w:r w:rsidRPr="0017210F">
        <w:rPr>
          <w:sz w:val="23"/>
          <w:lang w:val="pt-BR"/>
        </w:rPr>
        <w:t>do</w:t>
      </w:r>
      <w:r w:rsidRPr="0017210F">
        <w:rPr>
          <w:spacing w:val="-2"/>
          <w:sz w:val="23"/>
          <w:lang w:val="pt-BR"/>
        </w:rPr>
        <w:t xml:space="preserve"> </w:t>
      </w:r>
      <w:r w:rsidRPr="0017210F">
        <w:rPr>
          <w:sz w:val="23"/>
          <w:lang w:val="pt-BR"/>
        </w:rPr>
        <w:t>processo</w:t>
      </w:r>
      <w:r w:rsidRPr="0017210F">
        <w:rPr>
          <w:spacing w:val="-2"/>
          <w:sz w:val="23"/>
          <w:lang w:val="pt-BR"/>
        </w:rPr>
        <w:t xml:space="preserve"> </w:t>
      </w:r>
      <w:r w:rsidRPr="0017210F">
        <w:rPr>
          <w:sz w:val="23"/>
          <w:lang w:val="pt-BR"/>
        </w:rPr>
        <w:t>em</w:t>
      </w:r>
      <w:r w:rsidRPr="0017210F">
        <w:rPr>
          <w:spacing w:val="-23"/>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DE </w:t>
      </w:r>
      <w:r w:rsidR="002D4DD2">
        <w:rPr>
          <w:sz w:val="24"/>
          <w:lang w:val="pt-BR"/>
        </w:rPr>
        <w:t>LIXEIRAS DESTINADAS A SECRETARIAS DE SERVIÇOS URBANOS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2D4DD2" w:rsidRPr="002D4DD2">
        <w:rPr>
          <w:sz w:val="23"/>
          <w:highlight w:val="yellow"/>
          <w:lang w:val="pt-BR"/>
        </w:rPr>
        <w:t>Micro Empresa ou Empresas de Pequeno Porte</w:t>
      </w:r>
      <w:r w:rsidR="002D4DD2">
        <w:rPr>
          <w:sz w:val="23"/>
          <w:lang w:val="pt-BR"/>
        </w:rPr>
        <w:t xml:space="preserve"> </w:t>
      </w:r>
      <w:r w:rsidRPr="0017210F">
        <w:rPr>
          <w:sz w:val="23"/>
          <w:lang w:val="pt-BR"/>
        </w:rPr>
        <w:t>do ramo pertinente ao objeto licitado,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proofErr w:type="spellStart"/>
      <w:r w:rsidRPr="0017210F">
        <w:rPr>
          <w:sz w:val="23"/>
          <w:lang w:val="pt-BR"/>
        </w:rPr>
        <w:t>suaspropostas</w:t>
      </w:r>
      <w:proofErr w:type="spellEnd"/>
      <w:r w:rsidRPr="0017210F">
        <w:rPr>
          <w:sz w:val="23"/>
          <w:lang w:val="pt-BR"/>
        </w:rPr>
        <w:t>.</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2D4DD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proofErr w:type="gramStart"/>
      <w:r w:rsidR="0017210F" w:rsidRPr="0017210F">
        <w:rPr>
          <w:sz w:val="23"/>
          <w:lang w:val="pt-BR"/>
        </w:rPr>
        <w:t>Federal;</w:t>
      </w:r>
      <w:proofErr w:type="gramEnd"/>
      <w:r>
        <w:rPr>
          <w:sz w:val="23"/>
          <w:lang w:val="pt-BR"/>
        </w:rPr>
        <w:t>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Pr="002D4DD2" w:rsidRDefault="0017210F">
      <w:pPr>
        <w:pStyle w:val="Heading3"/>
        <w:spacing w:before="11" w:line="235" w:lineRule="auto"/>
        <w:ind w:right="233"/>
        <w:rPr>
          <w:b w:val="0"/>
          <w:lang w:val="pt-BR"/>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sidRPr="002D4DD2">
        <w:rPr>
          <w:b w:val="0"/>
          <w:lang w:val="pt-BR"/>
        </w:rPr>
        <w:t xml:space="preserve">MODELO DECLARAÇÃO - </w:t>
      </w:r>
      <w:r w:rsidRPr="002D4DD2">
        <w:rPr>
          <w:u w:val="thick"/>
          <w:lang w:val="pt-BR"/>
        </w:rPr>
        <w:t>Anexo</w:t>
      </w:r>
      <w:r w:rsidRPr="002D4DD2">
        <w:rPr>
          <w:spacing w:val="-10"/>
          <w:u w:val="thick"/>
          <w:lang w:val="pt-BR"/>
        </w:rPr>
        <w:t xml:space="preserve"> </w:t>
      </w:r>
      <w:r w:rsidRPr="002D4DD2">
        <w:rPr>
          <w:u w:val="thick"/>
          <w:lang w:val="pt-BR"/>
        </w:rPr>
        <w:t>IV</w:t>
      </w:r>
      <w:r w:rsidRPr="002D4DD2">
        <w:rPr>
          <w:b w:val="0"/>
          <w:lang w:val="pt-BR"/>
        </w:rPr>
        <w:t>.</w:t>
      </w:r>
    </w:p>
    <w:p w:rsidR="00B773E6" w:rsidRPr="002D4DD2" w:rsidRDefault="00B773E6">
      <w:pPr>
        <w:pStyle w:val="Corpodetexto"/>
        <w:spacing w:before="7"/>
        <w:rPr>
          <w:sz w:val="17"/>
          <w:lang w:val="pt-BR"/>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17210F"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RP Nº </w:t>
      </w:r>
      <w:r w:rsidR="002D4DD2">
        <w:rPr>
          <w:lang w:val="pt-BR"/>
        </w:rPr>
        <w:t>13/2017 PROCESSO N° 32</w:t>
      </w:r>
      <w:r w:rsidR="00EE08C5">
        <w:rPr>
          <w:lang w:val="pt-BR"/>
        </w:rPr>
        <w:t>/2017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17210F"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RP Nº </w:t>
      </w:r>
      <w:r w:rsidR="002D4DD2">
        <w:rPr>
          <w:b/>
          <w:sz w:val="23"/>
          <w:lang w:val="pt-BR"/>
        </w:rPr>
        <w:t>13/2017 PROCESSO N° 32</w:t>
      </w:r>
      <w:r w:rsidR="00EE08C5">
        <w:rPr>
          <w:b/>
          <w:sz w:val="23"/>
          <w:lang w:val="pt-BR"/>
        </w:rPr>
        <w:t>/2017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Pr="0017210F">
        <w:rPr>
          <w:sz w:val="23"/>
          <w:lang w:val="pt-BR"/>
        </w:rPr>
        <w:t>item.</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xml:space="preserve">- Não havendo a comprovação da </w:t>
      </w:r>
      <w:proofErr w:type="spellStart"/>
      <w:r w:rsidR="0017210F" w:rsidRPr="0017210F">
        <w:rPr>
          <w:sz w:val="23"/>
          <w:lang w:val="pt-BR"/>
        </w:rPr>
        <w:t>exequibilidade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867353">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2D4DD2" w:rsidRDefault="002D4DD2">
      <w:pPr>
        <w:pStyle w:val="Corpodetexto"/>
        <w:ind w:left="101" w:right="400"/>
        <w:rPr>
          <w:lang w:val="pt-BR"/>
        </w:rPr>
      </w:pPr>
    </w:p>
    <w:p w:rsidR="002D4DD2" w:rsidRPr="002D4DD2" w:rsidRDefault="002D4DD2">
      <w:pPr>
        <w:pStyle w:val="Corpodetexto"/>
        <w:ind w:left="101" w:right="400"/>
        <w:rPr>
          <w:b/>
          <w:lang w:val="pt-BR"/>
        </w:rPr>
      </w:pPr>
      <w:r>
        <w:rPr>
          <w:b/>
          <w:lang w:val="pt-BR"/>
        </w:rPr>
        <w:t xml:space="preserve"> </w:t>
      </w:r>
      <w:proofErr w:type="gramStart"/>
      <w:r w:rsidRPr="002D4DD2">
        <w:rPr>
          <w:b/>
          <w:lang w:val="pt-BR"/>
        </w:rPr>
        <w:t>10.5 – Qualificação</w:t>
      </w:r>
      <w:proofErr w:type="gramEnd"/>
      <w:r w:rsidRPr="002D4DD2">
        <w:rPr>
          <w:b/>
          <w:lang w:val="pt-BR"/>
        </w:rPr>
        <w:t xml:space="preserve"> Técnica </w:t>
      </w:r>
    </w:p>
    <w:p w:rsidR="002D4DD2" w:rsidRPr="002D4DD2" w:rsidRDefault="002D4DD2" w:rsidP="002D4DD2">
      <w:pPr>
        <w:widowControl/>
        <w:autoSpaceDE w:val="0"/>
        <w:autoSpaceDN w:val="0"/>
        <w:adjustRightInd w:val="0"/>
        <w:ind w:left="142"/>
        <w:rPr>
          <w:rFonts w:eastAsiaTheme="minorHAnsi"/>
          <w:sz w:val="23"/>
          <w:szCs w:val="23"/>
          <w:lang w:val="pt-BR"/>
        </w:rPr>
      </w:pPr>
      <w:r w:rsidRPr="002D4DD2">
        <w:rPr>
          <w:sz w:val="23"/>
          <w:szCs w:val="23"/>
          <w:lang w:val="pt-BR"/>
        </w:rPr>
        <w:t xml:space="preserve">10.5.1 - </w:t>
      </w:r>
      <w:r w:rsidRPr="002D4DD2">
        <w:rPr>
          <w:rFonts w:eastAsiaTheme="minorHAnsi"/>
          <w:sz w:val="23"/>
          <w:szCs w:val="23"/>
          <w:lang w:val="pt-BR"/>
        </w:rPr>
        <w:t>Comprovação de aptidão por meio da apresentação de Atestado(s) de Capacidade Técnica, fornecido(s) por pessoa(s) jurídica(s) de direito público ou privado, que ateste(m) aptidão do licitante para fornecimento do material objeto da licitação.</w:t>
      </w:r>
    </w:p>
    <w:p w:rsidR="00B773E6" w:rsidRPr="002D4DD2"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2D4DD2">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2D4DD2"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2D4DD2"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2D4DD2"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2D4DD2"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2D4DD2"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2D4DD2"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2D4DD2">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2D4DD2" w:rsidP="005409C6">
      <w:pPr>
        <w:pStyle w:val="Heading3"/>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2D4DD2"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2D4DD2"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2D4DD2"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2D4DD2"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2D4DD2" w:rsidRDefault="002D4DD2" w:rsidP="002D4DD2">
      <w:pPr>
        <w:tabs>
          <w:tab w:val="left" w:pos="872"/>
        </w:tabs>
        <w:spacing w:line="264" w:lineRule="exact"/>
        <w:ind w:left="164"/>
        <w:rPr>
          <w:sz w:val="23"/>
          <w:lang w:val="pt-BR"/>
        </w:rPr>
      </w:pPr>
      <w:r>
        <w:rPr>
          <w:sz w:val="23"/>
          <w:lang w:val="pt-BR"/>
        </w:rPr>
        <w:t>10.6.13</w:t>
      </w:r>
      <w:r w:rsidR="005409C6" w:rsidRPr="002D4DD2">
        <w:rPr>
          <w:sz w:val="23"/>
          <w:lang w:val="pt-BR"/>
        </w:rPr>
        <w:t xml:space="preserve">- </w:t>
      </w:r>
      <w:r w:rsidR="0017210F" w:rsidRPr="002D4DD2">
        <w:rPr>
          <w:sz w:val="23"/>
          <w:lang w:val="pt-BR"/>
        </w:rPr>
        <w:t>A não regularização da documentação, no prazo previsto neste item, implicará decadência</w:t>
      </w:r>
      <w:r w:rsidR="0017210F" w:rsidRPr="002D4DD2">
        <w:rPr>
          <w:spacing w:val="-38"/>
          <w:sz w:val="23"/>
          <w:lang w:val="pt-BR"/>
        </w:rPr>
        <w:t xml:space="preserve"> </w:t>
      </w:r>
      <w:r w:rsidR="0017210F" w:rsidRPr="002D4DD2">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2D4DD2"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B23215" w:rsidRDefault="002D4DD2" w:rsidP="00B23215">
      <w:pPr>
        <w:tabs>
          <w:tab w:val="left" w:pos="1045"/>
        </w:tabs>
        <w:spacing w:line="264" w:lineRule="exact"/>
        <w:ind w:left="120"/>
        <w:rPr>
          <w:sz w:val="23"/>
          <w:lang w:val="pt-BR"/>
        </w:rPr>
      </w:pPr>
      <w:r>
        <w:rPr>
          <w:sz w:val="23"/>
          <w:lang w:val="pt-BR"/>
        </w:rPr>
        <w:t>10.6</w:t>
      </w:r>
      <w:r w:rsidR="00B23215">
        <w:rPr>
          <w:sz w:val="23"/>
          <w:lang w:val="pt-BR"/>
        </w:rPr>
        <w:t>.14.1</w:t>
      </w:r>
      <w:r w:rsidR="0017210F" w:rsidRPr="00B23215">
        <w:rPr>
          <w:sz w:val="23"/>
          <w:lang w:val="pt-BR"/>
        </w:rPr>
        <w:t xml:space="preserve">- se o licitante for </w:t>
      </w:r>
      <w:proofErr w:type="gramStart"/>
      <w:r w:rsidR="0017210F" w:rsidRPr="00B23215">
        <w:rPr>
          <w:sz w:val="23"/>
          <w:lang w:val="pt-BR"/>
        </w:rPr>
        <w:t>a</w:t>
      </w:r>
      <w:proofErr w:type="gramEnd"/>
      <w:r w:rsidR="0017210F" w:rsidRPr="00B23215">
        <w:rPr>
          <w:sz w:val="23"/>
          <w:lang w:val="pt-BR"/>
        </w:rPr>
        <w:t xml:space="preserve"> </w:t>
      </w:r>
      <w:r w:rsidR="0017210F" w:rsidRPr="00B23215">
        <w:rPr>
          <w:b/>
          <w:sz w:val="23"/>
          <w:lang w:val="pt-BR"/>
        </w:rPr>
        <w:t>matriz</w:t>
      </w:r>
      <w:r w:rsidR="0017210F" w:rsidRPr="00B23215">
        <w:rPr>
          <w:sz w:val="23"/>
          <w:lang w:val="pt-BR"/>
        </w:rPr>
        <w:t>, todos os documentos deverão estar em nome da</w:t>
      </w:r>
      <w:r w:rsidR="0017210F" w:rsidRPr="00B23215">
        <w:rPr>
          <w:spacing w:val="-25"/>
          <w:sz w:val="23"/>
          <w:lang w:val="pt-BR"/>
        </w:rPr>
        <w:t xml:space="preserve"> </w:t>
      </w:r>
      <w:r w:rsidR="0017210F" w:rsidRPr="00B23215">
        <w:rPr>
          <w:b/>
          <w:sz w:val="23"/>
          <w:lang w:val="pt-BR"/>
        </w:rPr>
        <w:t>matriz</w:t>
      </w:r>
      <w:r w:rsidR="0017210F" w:rsidRPr="00B23215">
        <w:rPr>
          <w:sz w:val="23"/>
          <w:lang w:val="pt-BR"/>
        </w:rPr>
        <w:t>;</w:t>
      </w:r>
      <w:r w:rsidR="00E03C7C" w:rsidRPr="00B23215">
        <w:rPr>
          <w:sz w:val="23"/>
          <w:lang w:val="pt-BR"/>
        </w:rPr>
        <w:t xml:space="preserve"> </w:t>
      </w:r>
    </w:p>
    <w:p w:rsidR="00B773E6" w:rsidRPr="00E03C7C" w:rsidRDefault="002D4DD2" w:rsidP="00E03C7C">
      <w:pPr>
        <w:tabs>
          <w:tab w:val="left" w:pos="1045"/>
        </w:tabs>
        <w:spacing w:line="264" w:lineRule="exact"/>
        <w:rPr>
          <w:sz w:val="23"/>
          <w:lang w:val="pt-BR"/>
        </w:rPr>
      </w:pPr>
      <w:r>
        <w:rPr>
          <w:sz w:val="23"/>
          <w:lang w:val="pt-BR"/>
        </w:rPr>
        <w:t xml:space="preserve">  10.6</w:t>
      </w:r>
      <w:r w:rsidR="00E03C7C">
        <w:rPr>
          <w:sz w:val="23"/>
          <w:lang w:val="pt-BR"/>
        </w:rPr>
        <w:t xml:space="preserve">.14.2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2D4DD2"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2D4DD2"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2D4DD2"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2D4DD2"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w:t>
      </w:r>
      <w:r w:rsidR="002B4513">
        <w:rPr>
          <w:sz w:val="23"/>
          <w:lang w:val="pt-BR"/>
        </w:rPr>
        <w:t>Serviços Urbanos</w:t>
      </w:r>
      <w:r w:rsidR="0017210F" w:rsidRPr="0017210F">
        <w:rPr>
          <w:sz w:val="23"/>
          <w:lang w:val="pt-BR"/>
        </w:rPr>
        <w:t>,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D45082">
        <w:rPr>
          <w:lang w:val="pt-BR"/>
        </w:rPr>
        <w:t>28</w:t>
      </w:r>
      <w:r w:rsidR="003C5A79">
        <w:rPr>
          <w:lang w:val="pt-BR"/>
        </w:rPr>
        <w:t xml:space="preserve"> </w:t>
      </w:r>
      <w:r w:rsidR="00EE08C5">
        <w:rPr>
          <w:lang w:val="pt-BR"/>
        </w:rPr>
        <w:t xml:space="preserve">de </w:t>
      </w:r>
      <w:r w:rsidR="00D45082">
        <w:rPr>
          <w:lang w:val="pt-BR"/>
        </w:rPr>
        <w:t>Março</w:t>
      </w:r>
      <w:r w:rsidR="00EE08C5">
        <w:rPr>
          <w:lang w:val="pt-BR"/>
        </w:rPr>
        <w:t xml:space="preserve"> de 2017</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1"/>
        <w:rPr>
          <w:sz w:val="25"/>
          <w:lang w:val="pt-BR"/>
        </w:rPr>
      </w:pPr>
    </w:p>
    <w:p w:rsidR="00B773E6" w:rsidRPr="0017210F" w:rsidRDefault="002D4DD2" w:rsidP="002D4DD2">
      <w:pPr>
        <w:pStyle w:val="Corpodetexto"/>
        <w:ind w:right="95"/>
        <w:jc w:val="center"/>
        <w:rPr>
          <w:lang w:val="pt-BR"/>
        </w:rPr>
      </w:pPr>
      <w:r>
        <w:rPr>
          <w:lang w:val="pt-BR"/>
        </w:rPr>
        <w:t xml:space="preserve">ANTÔNIO AFONSO RIBEIRO DOS SANTOS </w:t>
      </w:r>
    </w:p>
    <w:p w:rsidR="00B773E6" w:rsidRPr="0017210F" w:rsidRDefault="002D4DD2">
      <w:pPr>
        <w:pStyle w:val="Heading3"/>
        <w:spacing w:before="4" w:line="240" w:lineRule="auto"/>
        <w:ind w:left="2904" w:right="2895"/>
        <w:jc w:val="center"/>
        <w:rPr>
          <w:lang w:val="pt-BR"/>
        </w:rPr>
      </w:pPr>
      <w:r>
        <w:rPr>
          <w:lang w:val="pt-BR"/>
        </w:rPr>
        <w:t xml:space="preserve">Secretário Municipal de </w:t>
      </w:r>
      <w:r w:rsidR="00D45082">
        <w:rPr>
          <w:lang w:val="pt-BR"/>
        </w:rPr>
        <w:t xml:space="preserve">Serviços Urbanos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Default="0017210F" w:rsidP="00EE08C5">
      <w:pPr>
        <w:ind w:right="-45"/>
        <w:jc w:val="center"/>
        <w:rPr>
          <w:sz w:val="24"/>
          <w:lang w:val="pt-BR"/>
        </w:rPr>
      </w:pPr>
      <w:r w:rsidRPr="0017210F">
        <w:rPr>
          <w:sz w:val="24"/>
          <w:lang w:val="pt-BR"/>
        </w:rPr>
        <w:t xml:space="preserve">PREGÃO PRESENCIAL PARA RP – Nº </w:t>
      </w:r>
      <w:r w:rsidR="000E04F3">
        <w:rPr>
          <w:sz w:val="24"/>
          <w:lang w:val="pt-BR"/>
        </w:rPr>
        <w:t>13</w:t>
      </w:r>
      <w:r w:rsidR="00EE08C5">
        <w:rPr>
          <w:sz w:val="24"/>
          <w:lang w:val="pt-BR"/>
        </w:rPr>
        <w:t>/2017</w:t>
      </w:r>
    </w:p>
    <w:p w:rsidR="00B773E6" w:rsidRPr="0017210F" w:rsidRDefault="0017210F" w:rsidP="00EE08C5">
      <w:pPr>
        <w:ind w:right="-45"/>
        <w:jc w:val="center"/>
        <w:rPr>
          <w:sz w:val="24"/>
          <w:lang w:val="pt-BR"/>
        </w:rPr>
      </w:pPr>
      <w:r w:rsidRPr="0017210F">
        <w:rPr>
          <w:sz w:val="24"/>
          <w:lang w:val="pt-BR"/>
        </w:rPr>
        <w:t xml:space="preserve">PROCESSO LICITATÓRIO Nº </w:t>
      </w:r>
      <w:r w:rsidR="000E04F3">
        <w:rPr>
          <w:sz w:val="24"/>
          <w:lang w:val="pt-BR"/>
        </w:rPr>
        <w:t>32</w:t>
      </w:r>
      <w:r w:rsidR="00EE08C5">
        <w:rPr>
          <w:sz w:val="24"/>
          <w:lang w:val="pt-BR"/>
        </w:rPr>
        <w:t>/2017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0E04F3" w:rsidRPr="000E04F3" w:rsidRDefault="000E04F3" w:rsidP="000E04F3">
      <w:pPr>
        <w:autoSpaceDN w:val="0"/>
        <w:adjustRightInd w:val="0"/>
        <w:jc w:val="both"/>
        <w:rPr>
          <w:rFonts w:eastAsia="Calibri"/>
          <w:b/>
          <w:sz w:val="24"/>
          <w:szCs w:val="24"/>
          <w:lang w:val="pt-BR" w:eastAsia="pt-BR"/>
        </w:rPr>
      </w:pPr>
      <w:proofErr w:type="gramStart"/>
      <w:r w:rsidRPr="000E04F3">
        <w:rPr>
          <w:rFonts w:eastAsia="Calibri"/>
          <w:b/>
          <w:sz w:val="24"/>
          <w:szCs w:val="24"/>
          <w:lang w:val="pt-BR" w:eastAsia="pt-BR"/>
        </w:rPr>
        <w:t>1</w:t>
      </w:r>
      <w:proofErr w:type="gramEnd"/>
      <w:r w:rsidRPr="000E04F3">
        <w:rPr>
          <w:rFonts w:eastAsia="Calibri"/>
          <w:b/>
          <w:sz w:val="24"/>
          <w:szCs w:val="24"/>
          <w:lang w:val="pt-BR" w:eastAsia="pt-BR"/>
        </w:rPr>
        <w:t xml:space="preserve"> DO OBJETO</w:t>
      </w:r>
    </w:p>
    <w:p w:rsidR="000E04F3" w:rsidRPr="000E04F3" w:rsidRDefault="000E04F3" w:rsidP="000E04F3">
      <w:pPr>
        <w:autoSpaceDN w:val="0"/>
        <w:adjustRightInd w:val="0"/>
        <w:jc w:val="both"/>
        <w:rPr>
          <w:rFonts w:eastAsia="Calibri"/>
          <w:sz w:val="24"/>
          <w:szCs w:val="24"/>
          <w:lang w:val="pt-BR" w:eastAsia="pt-BR"/>
        </w:rPr>
      </w:pPr>
      <w:proofErr w:type="gramStart"/>
      <w:r w:rsidRPr="000E04F3">
        <w:rPr>
          <w:rFonts w:eastAsia="Calibri"/>
          <w:sz w:val="24"/>
          <w:szCs w:val="24"/>
          <w:lang w:val="pt-BR" w:eastAsia="pt-BR"/>
        </w:rPr>
        <w:t>1.1 Registro</w:t>
      </w:r>
      <w:proofErr w:type="gramEnd"/>
      <w:r w:rsidRPr="000E04F3">
        <w:rPr>
          <w:rFonts w:eastAsia="Calibri"/>
          <w:sz w:val="24"/>
          <w:szCs w:val="24"/>
          <w:lang w:val="pt-BR" w:eastAsia="pt-BR"/>
        </w:rPr>
        <w:t xml:space="preserve"> de preços para aquisição de </w:t>
      </w:r>
      <w:r w:rsidRPr="000E04F3">
        <w:rPr>
          <w:rFonts w:eastAsia="Calibri"/>
          <w:b/>
          <w:i/>
          <w:sz w:val="24"/>
          <w:szCs w:val="24"/>
          <w:lang w:val="pt-BR" w:eastAsia="pt-BR"/>
        </w:rPr>
        <w:t>lixeiras</w:t>
      </w:r>
      <w:r w:rsidRPr="000E04F3">
        <w:rPr>
          <w:rFonts w:eastAsia="Calibri"/>
          <w:sz w:val="24"/>
          <w:szCs w:val="24"/>
          <w:lang w:val="pt-BR" w:eastAsia="pt-BR"/>
        </w:rPr>
        <w:t xml:space="preserve"> para atender a demanda da Secretaria de Serviços Urbanos conforme especificação e quantitativos abaixo discriminados:</w:t>
      </w:r>
    </w:p>
    <w:p w:rsidR="000E04F3" w:rsidRPr="000E04F3" w:rsidRDefault="000E04F3" w:rsidP="000E04F3">
      <w:pPr>
        <w:autoSpaceDN w:val="0"/>
        <w:adjustRightInd w:val="0"/>
        <w:jc w:val="both"/>
        <w:rPr>
          <w:rFonts w:eastAsia="Calibri"/>
          <w:sz w:val="24"/>
          <w:szCs w:val="24"/>
          <w:lang w:val="pt-BR" w:eastAsia="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6681"/>
        <w:gridCol w:w="1109"/>
      </w:tblGrid>
      <w:tr w:rsidR="000E04F3" w:rsidTr="00C53A21">
        <w:trPr>
          <w:jc w:val="center"/>
        </w:trPr>
        <w:tc>
          <w:tcPr>
            <w:tcW w:w="657" w:type="dxa"/>
            <w:tcBorders>
              <w:top w:val="single" w:sz="4" w:space="0" w:color="000000"/>
              <w:bottom w:val="single" w:sz="4" w:space="0" w:color="000000"/>
              <w:right w:val="single" w:sz="4" w:space="0" w:color="000000"/>
            </w:tcBorders>
            <w:vAlign w:val="center"/>
          </w:tcPr>
          <w:p w:rsidR="000E04F3" w:rsidRDefault="000E04F3" w:rsidP="00C53A21">
            <w:pPr>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0E04F3" w:rsidRDefault="000E04F3" w:rsidP="00C53A21">
            <w:pPr>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0E04F3" w:rsidRDefault="000E04F3" w:rsidP="00C53A21">
            <w:pPr>
              <w:autoSpaceDN w:val="0"/>
              <w:adjustRightInd w:val="0"/>
              <w:rPr>
                <w:rFonts w:ascii="Calibri" w:hAnsi="Calibri" w:cs="Calibri"/>
                <w:b/>
              </w:rPr>
            </w:pPr>
            <w:proofErr w:type="spellStart"/>
            <w:r>
              <w:rPr>
                <w:rFonts w:ascii="Calibri" w:hAnsi="Calibri" w:cs="Calibri"/>
                <w:b/>
              </w:rPr>
              <w:t>Qtde</w:t>
            </w:r>
            <w:proofErr w:type="spellEnd"/>
          </w:p>
        </w:tc>
        <w:tc>
          <w:tcPr>
            <w:tcW w:w="6681" w:type="dxa"/>
            <w:tcBorders>
              <w:top w:val="single" w:sz="4" w:space="0" w:color="000000"/>
              <w:left w:val="single" w:sz="4" w:space="0" w:color="000000"/>
              <w:bottom w:val="single" w:sz="4" w:space="0" w:color="000000"/>
              <w:right w:val="single" w:sz="4" w:space="0" w:color="000000"/>
            </w:tcBorders>
            <w:vAlign w:val="center"/>
          </w:tcPr>
          <w:p w:rsidR="000E04F3" w:rsidRDefault="000E04F3" w:rsidP="00C53A21">
            <w:pPr>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0E04F3" w:rsidRDefault="000E04F3" w:rsidP="00C53A21">
            <w:pPr>
              <w:autoSpaceDN w:val="0"/>
              <w:adjustRightInd w:val="0"/>
              <w:rPr>
                <w:rFonts w:ascii="Calibri" w:hAnsi="Calibri" w:cs="Calibri"/>
                <w:b/>
              </w:rPr>
            </w:pPr>
            <w:proofErr w:type="spellStart"/>
            <w:r>
              <w:rPr>
                <w:rFonts w:ascii="Calibri" w:hAnsi="Calibri" w:cs="Calibri"/>
                <w:b/>
              </w:rPr>
              <w:t>Estimado</w:t>
            </w:r>
            <w:proofErr w:type="spellEnd"/>
          </w:p>
        </w:tc>
      </w:tr>
      <w:tr w:rsidR="000E04F3" w:rsidTr="00C53A21">
        <w:trPr>
          <w:jc w:val="center"/>
        </w:trPr>
        <w:tc>
          <w:tcPr>
            <w:tcW w:w="657" w:type="dxa"/>
            <w:tcBorders>
              <w:top w:val="single" w:sz="4" w:space="0" w:color="000000"/>
              <w:bottom w:val="single" w:sz="4" w:space="0" w:color="000000"/>
              <w:right w:val="single" w:sz="4" w:space="0" w:color="000000"/>
            </w:tcBorders>
            <w:vAlign w:val="center"/>
          </w:tcPr>
          <w:p w:rsidR="000E04F3" w:rsidRDefault="000E04F3" w:rsidP="00C53A21">
            <w:pPr>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0E04F3" w:rsidRDefault="000E04F3" w:rsidP="00C53A21">
            <w:pPr>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0E04F3" w:rsidRDefault="000E04F3" w:rsidP="00C53A21">
            <w:pPr>
              <w:autoSpaceDN w:val="0"/>
              <w:adjustRightInd w:val="0"/>
              <w:jc w:val="center"/>
              <w:rPr>
                <w:rFonts w:ascii="Calibri" w:hAnsi="Calibri" w:cs="Calibri"/>
              </w:rPr>
            </w:pPr>
            <w:r>
              <w:rPr>
                <w:rFonts w:ascii="Calibri" w:hAnsi="Calibri" w:cs="Calibri"/>
              </w:rPr>
              <w:t>50</w:t>
            </w:r>
          </w:p>
        </w:tc>
        <w:tc>
          <w:tcPr>
            <w:tcW w:w="6681" w:type="dxa"/>
            <w:tcBorders>
              <w:top w:val="single" w:sz="4" w:space="0" w:color="000000"/>
              <w:left w:val="single" w:sz="4" w:space="0" w:color="000000"/>
              <w:bottom w:val="single" w:sz="4" w:space="0" w:color="000000"/>
              <w:right w:val="single" w:sz="4" w:space="0" w:color="000000"/>
            </w:tcBorders>
            <w:vAlign w:val="center"/>
          </w:tcPr>
          <w:p w:rsidR="000E04F3" w:rsidRPr="000E04F3" w:rsidRDefault="000E04F3" w:rsidP="00C53A21">
            <w:pPr>
              <w:autoSpaceDN w:val="0"/>
              <w:adjustRightInd w:val="0"/>
              <w:rPr>
                <w:rFonts w:ascii="Calibri" w:hAnsi="Calibri" w:cs="Calibri"/>
                <w:lang w:val="pt-BR"/>
              </w:rPr>
            </w:pPr>
            <w:r w:rsidRPr="000E04F3">
              <w:rPr>
                <w:rFonts w:ascii="Calibri" w:hAnsi="Calibri" w:cs="Calibri"/>
                <w:lang w:val="pt-BR"/>
              </w:rPr>
              <w:t>LONGARINA CONTENDO 04 CESTOS DE 50 LITROS CADA UNIDADE,  COM TAMPA BASCULANTE FIXA NO CORPO DA LIXEIRA POR DOBRADIÇAS METÁLICAS RESISTENTES À CORROSÃO, INJETADOS EM PLÁSTICO PEAD (POLIETILENO DE ALTA DENSIDADE COM PROTEÇÃO UV)  OU PP ( POLIPROPILENO), FORMATO RETANGULAR CÔNICO NAS CORES VERDE, AZUL, AMARELO VERMELHO E CINZA ETIQUETADOS EM LUGAR VISÍVEL COM O SÍMBOLO DO MATERIAL A SER COLETADO (PAPEL, PLÁSTICO, METAL, VIDRO), CONFORME MODELO E ESPECIFICAÇÕES DA NBR 7500 E RESOLUÇÃO 275 DO CONAMA DE 25.04.2001, ASSENTADOS EM ESTRUTURA METÁLICA EM AÇO CARBONO 1020 GALVANIZADO NA COR PRETA OU CINZA.</w:t>
            </w:r>
          </w:p>
        </w:tc>
        <w:tc>
          <w:tcPr>
            <w:tcW w:w="1109" w:type="dxa"/>
            <w:tcBorders>
              <w:top w:val="single" w:sz="4" w:space="0" w:color="000000"/>
              <w:left w:val="single" w:sz="4" w:space="0" w:color="000000"/>
              <w:bottom w:val="single" w:sz="4" w:space="0" w:color="000000"/>
              <w:right w:val="single" w:sz="4" w:space="0" w:color="000000"/>
            </w:tcBorders>
            <w:vAlign w:val="center"/>
          </w:tcPr>
          <w:p w:rsidR="000E04F3" w:rsidRDefault="000E04F3" w:rsidP="00C53A21">
            <w:pPr>
              <w:autoSpaceDN w:val="0"/>
              <w:adjustRightInd w:val="0"/>
              <w:jc w:val="right"/>
              <w:rPr>
                <w:rFonts w:ascii="Calibri" w:hAnsi="Calibri" w:cs="Calibri"/>
              </w:rPr>
            </w:pPr>
            <w:r>
              <w:rPr>
                <w:rFonts w:ascii="Calibri" w:hAnsi="Calibri" w:cs="Calibri"/>
              </w:rPr>
              <w:t>579,83</w:t>
            </w:r>
          </w:p>
        </w:tc>
      </w:tr>
    </w:tbl>
    <w:p w:rsidR="000E04F3" w:rsidRDefault="000E04F3" w:rsidP="000E04F3">
      <w:pPr>
        <w:autoSpaceDN w:val="0"/>
        <w:adjustRightInd w:val="0"/>
        <w:jc w:val="both"/>
        <w:rPr>
          <w:rFonts w:eastAsia="Calibri"/>
          <w:sz w:val="24"/>
          <w:szCs w:val="24"/>
          <w:lang w:eastAsia="pt-BR"/>
        </w:rPr>
      </w:pPr>
    </w:p>
    <w:p w:rsidR="000E04F3" w:rsidRPr="0053497E" w:rsidRDefault="000E04F3" w:rsidP="000E04F3">
      <w:pPr>
        <w:autoSpaceDN w:val="0"/>
        <w:adjustRightInd w:val="0"/>
        <w:jc w:val="center"/>
        <w:rPr>
          <w:rFonts w:eastAsia="Calibri"/>
          <w:b/>
          <w:i/>
          <w:sz w:val="24"/>
          <w:szCs w:val="24"/>
          <w:lang w:eastAsia="pt-BR"/>
        </w:rPr>
      </w:pPr>
      <w:proofErr w:type="spellStart"/>
      <w:r w:rsidRPr="0053497E">
        <w:rPr>
          <w:rFonts w:eastAsia="Calibri"/>
          <w:b/>
          <w:i/>
          <w:sz w:val="24"/>
          <w:szCs w:val="24"/>
          <w:lang w:eastAsia="pt-BR"/>
        </w:rPr>
        <w:t>Imagem</w:t>
      </w:r>
      <w:proofErr w:type="spellEnd"/>
      <w:r w:rsidRPr="0053497E">
        <w:rPr>
          <w:rFonts w:eastAsia="Calibri"/>
          <w:b/>
          <w:i/>
          <w:sz w:val="24"/>
          <w:szCs w:val="24"/>
          <w:lang w:eastAsia="pt-BR"/>
        </w:rPr>
        <w:t xml:space="preserve"> </w:t>
      </w:r>
      <w:proofErr w:type="spellStart"/>
      <w:r w:rsidRPr="0053497E">
        <w:rPr>
          <w:rFonts w:eastAsia="Calibri"/>
          <w:b/>
          <w:i/>
          <w:sz w:val="24"/>
          <w:szCs w:val="24"/>
          <w:lang w:eastAsia="pt-BR"/>
        </w:rPr>
        <w:t>ilustrativa</w:t>
      </w:r>
      <w:proofErr w:type="spellEnd"/>
      <w:r w:rsidRPr="0053497E">
        <w:rPr>
          <w:rFonts w:eastAsia="Calibri"/>
          <w:b/>
          <w:i/>
          <w:sz w:val="24"/>
          <w:szCs w:val="24"/>
          <w:lang w:eastAsia="pt-BR"/>
        </w:rPr>
        <w:t xml:space="preserve"> </w:t>
      </w:r>
      <w:proofErr w:type="spellStart"/>
      <w:r w:rsidRPr="0053497E">
        <w:rPr>
          <w:rFonts w:eastAsia="Calibri"/>
          <w:b/>
          <w:i/>
          <w:sz w:val="24"/>
          <w:szCs w:val="24"/>
          <w:lang w:eastAsia="pt-BR"/>
        </w:rPr>
        <w:t>da</w:t>
      </w:r>
      <w:proofErr w:type="spellEnd"/>
      <w:r w:rsidRPr="0053497E">
        <w:rPr>
          <w:rFonts w:eastAsia="Calibri"/>
          <w:b/>
          <w:i/>
          <w:sz w:val="24"/>
          <w:szCs w:val="24"/>
          <w:lang w:eastAsia="pt-BR"/>
        </w:rPr>
        <w:t xml:space="preserve"> </w:t>
      </w:r>
      <w:proofErr w:type="spellStart"/>
      <w:r w:rsidRPr="0053497E">
        <w:rPr>
          <w:rFonts w:eastAsia="Calibri"/>
          <w:b/>
          <w:i/>
          <w:sz w:val="24"/>
          <w:szCs w:val="24"/>
          <w:lang w:eastAsia="pt-BR"/>
        </w:rPr>
        <w:t>Longarina</w:t>
      </w:r>
      <w:proofErr w:type="spellEnd"/>
      <w:r w:rsidRPr="0053497E">
        <w:rPr>
          <w:rFonts w:eastAsia="Calibri"/>
          <w:b/>
          <w:i/>
          <w:sz w:val="24"/>
          <w:szCs w:val="24"/>
          <w:lang w:eastAsia="pt-BR"/>
        </w:rPr>
        <w:t>:</w:t>
      </w:r>
    </w:p>
    <w:p w:rsidR="000E04F3" w:rsidRPr="004934CE" w:rsidRDefault="000E04F3" w:rsidP="000E04F3">
      <w:pPr>
        <w:autoSpaceDN w:val="0"/>
        <w:adjustRightInd w:val="0"/>
        <w:jc w:val="center"/>
        <w:rPr>
          <w:rFonts w:eastAsia="Calibri"/>
          <w:sz w:val="24"/>
          <w:szCs w:val="24"/>
          <w:lang w:eastAsia="pt-BR"/>
        </w:rPr>
      </w:pPr>
      <w:r>
        <w:rPr>
          <w:noProof/>
          <w:lang w:val="pt-BR" w:eastAsia="pt-BR"/>
        </w:rPr>
        <w:drawing>
          <wp:inline distT="0" distB="0" distL="0" distR="0">
            <wp:extent cx="3329940" cy="3329940"/>
            <wp:effectExtent l="19050" t="0" r="3810" b="0"/>
            <wp:docPr id="3" name="Imagem 3"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m relacionada"/>
                    <pic:cNvPicPr>
                      <a:picLocks noChangeAspect="1" noChangeArrowheads="1"/>
                    </pic:cNvPicPr>
                  </pic:nvPicPr>
                  <pic:blipFill>
                    <a:blip r:embed="rId19"/>
                    <a:srcRect/>
                    <a:stretch>
                      <a:fillRect/>
                    </a:stretch>
                  </pic:blipFill>
                  <pic:spPr bwMode="auto">
                    <a:xfrm>
                      <a:off x="0" y="0"/>
                      <a:ext cx="3329940" cy="3329940"/>
                    </a:xfrm>
                    <a:prstGeom prst="rect">
                      <a:avLst/>
                    </a:prstGeom>
                    <a:noFill/>
                    <a:ln w="9525">
                      <a:noFill/>
                      <a:miter lim="800000"/>
                      <a:headEnd/>
                      <a:tailEnd/>
                    </a:ln>
                  </pic:spPr>
                </pic:pic>
              </a:graphicData>
            </a:graphic>
          </wp:inline>
        </w:drawing>
      </w:r>
    </w:p>
    <w:p w:rsidR="000E04F3" w:rsidRPr="004934CE" w:rsidRDefault="000E04F3" w:rsidP="000E04F3">
      <w:pPr>
        <w:jc w:val="both"/>
        <w:rPr>
          <w:rFonts w:eastAsia="Calibri"/>
          <w:sz w:val="24"/>
          <w:szCs w:val="24"/>
          <w:lang w:eastAsia="pt-BR"/>
        </w:rPr>
      </w:pP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 xml:space="preserve">1.2 As especificações contidas neste Termo de Referencia têm o objetivo de estabelecer o mínimo de qualidade exigida pela Prefeitura de Coração de Jesus/MG. </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1.3 A Longarina  deverá ostentar em local visível etiqueta com o logotipo da  “Prefeitura de Coração de Jesus”, cujo ônus de confecção da etiqueta será da contratada.</w:t>
      </w:r>
    </w:p>
    <w:p w:rsidR="000E04F3" w:rsidRPr="000E04F3" w:rsidRDefault="000E04F3" w:rsidP="000E04F3">
      <w:pPr>
        <w:jc w:val="both"/>
        <w:rPr>
          <w:rFonts w:eastAsia="Calibri"/>
          <w:sz w:val="24"/>
          <w:szCs w:val="24"/>
          <w:lang w:val="pt-BR" w:eastAsia="pt-BR"/>
        </w:rPr>
      </w:pPr>
    </w:p>
    <w:p w:rsidR="000E04F3" w:rsidRPr="000E04F3" w:rsidRDefault="00867353" w:rsidP="000E04F3">
      <w:pPr>
        <w:autoSpaceDN w:val="0"/>
        <w:adjustRightInd w:val="0"/>
        <w:jc w:val="both"/>
        <w:rPr>
          <w:rFonts w:eastAsia="Calibri"/>
          <w:b/>
          <w:sz w:val="24"/>
          <w:szCs w:val="24"/>
          <w:lang w:val="pt-BR" w:eastAsia="pt-BR"/>
        </w:rPr>
      </w:pPr>
      <w:proofErr w:type="gramStart"/>
      <w:r>
        <w:rPr>
          <w:rFonts w:eastAsia="Calibri"/>
          <w:b/>
          <w:sz w:val="24"/>
          <w:szCs w:val="24"/>
          <w:lang w:val="pt-BR" w:eastAsia="pt-BR"/>
        </w:rPr>
        <w:t>2</w:t>
      </w:r>
      <w:proofErr w:type="gramEnd"/>
      <w:r>
        <w:rPr>
          <w:rFonts w:eastAsia="Calibri"/>
          <w:b/>
          <w:sz w:val="24"/>
          <w:szCs w:val="24"/>
          <w:lang w:val="pt-BR" w:eastAsia="pt-BR"/>
        </w:rPr>
        <w:t xml:space="preserve"> </w:t>
      </w:r>
      <w:r w:rsidR="000E04F3" w:rsidRPr="000E04F3">
        <w:rPr>
          <w:rFonts w:eastAsia="Calibri"/>
          <w:b/>
          <w:sz w:val="24"/>
          <w:szCs w:val="24"/>
          <w:lang w:val="pt-BR" w:eastAsia="pt-BR"/>
        </w:rPr>
        <w:t>DOS OBJETIVOS E JUSTIFICATIVAS</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2.1 A aquisição proposta pelo presente Termo de Referência visa a promover a coleta seletiva de resíduos no Município de Coração de Jesus/MG, visando à formação de um ambiente ecologicamente equilibrado.</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lastRenderedPageBreak/>
        <w:t>2.2 A destinação correta dos resíduos e a utilização de materiais recicláveis surgem como alternativas ecologicamente eficazes ao desviar dos aterros sanitários resíduos sólidos que poderiam ser reaproveitados, acarretando, por conseguinte, menos contaminação do meio ambiente e economia de recursos naturais. A instalação de receptores para a coleta seletiva estimula a mudança prática de atitudes no que se refere à responsabilidade ambiental.</w:t>
      </w:r>
    </w:p>
    <w:p w:rsidR="000E04F3" w:rsidRPr="000E04F3" w:rsidRDefault="000E04F3" w:rsidP="000E04F3">
      <w:pPr>
        <w:jc w:val="both"/>
        <w:rPr>
          <w:rFonts w:eastAsia="Calibri"/>
          <w:sz w:val="24"/>
          <w:szCs w:val="24"/>
          <w:lang w:val="pt-BR" w:eastAsia="pt-BR"/>
        </w:rPr>
      </w:pPr>
    </w:p>
    <w:p w:rsidR="000E04F3" w:rsidRPr="000E04F3" w:rsidRDefault="000E04F3" w:rsidP="000E04F3">
      <w:pPr>
        <w:jc w:val="both"/>
        <w:rPr>
          <w:rFonts w:eastAsia="Calibri"/>
          <w:b/>
          <w:sz w:val="24"/>
          <w:szCs w:val="24"/>
          <w:lang w:val="pt-BR" w:eastAsia="pt-BR"/>
        </w:rPr>
      </w:pPr>
      <w:r w:rsidRPr="000E04F3">
        <w:rPr>
          <w:rFonts w:eastAsia="Calibri"/>
          <w:b/>
          <w:sz w:val="24"/>
          <w:szCs w:val="24"/>
          <w:lang w:val="pt-BR" w:eastAsia="pt-BR"/>
        </w:rPr>
        <w:t>3 DO LOCAL E PRAZO DE ENTREGA</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 xml:space="preserve">3.1 Os produtos deverão ser entregues na Secretaria Municipal de Serviços Urbanos, no Município de Coração de Jesus/MG </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 xml:space="preserve">3.2 O(s) material(is) será(ão) recebido(s) provisoriamente pela secretaria solicitante. </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3.3 A empresa deverá comunicar à Secretaria de Serviços Urbanos, com 72h de antecedência, a data e o horário previsto para a entrega dos materiais.</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 xml:space="preserve">3.4 A entrega dos materiais deverá ser feita até 10 (dez) dias corridos, a contar da data de recebimento da Ordem de Fornecimento. </w:t>
      </w:r>
    </w:p>
    <w:p w:rsidR="000E04F3" w:rsidRPr="000E04F3" w:rsidRDefault="000E04F3" w:rsidP="000E04F3">
      <w:pPr>
        <w:autoSpaceDN w:val="0"/>
        <w:adjustRightInd w:val="0"/>
        <w:jc w:val="both"/>
        <w:rPr>
          <w:rFonts w:eastAsia="Calibri"/>
          <w:sz w:val="24"/>
          <w:szCs w:val="24"/>
          <w:lang w:val="pt-BR" w:eastAsia="pt-BR"/>
        </w:rPr>
      </w:pPr>
    </w:p>
    <w:p w:rsidR="000E04F3" w:rsidRPr="000E04F3" w:rsidRDefault="000E04F3" w:rsidP="000E04F3">
      <w:pPr>
        <w:autoSpaceDN w:val="0"/>
        <w:adjustRightInd w:val="0"/>
        <w:jc w:val="both"/>
        <w:rPr>
          <w:rFonts w:eastAsia="Calibri"/>
          <w:b/>
          <w:sz w:val="24"/>
          <w:szCs w:val="24"/>
          <w:lang w:val="pt-BR" w:eastAsia="pt-BR"/>
        </w:rPr>
      </w:pPr>
      <w:r w:rsidRPr="000E04F3">
        <w:rPr>
          <w:rFonts w:eastAsia="Calibri"/>
          <w:b/>
          <w:sz w:val="24"/>
          <w:szCs w:val="24"/>
          <w:lang w:val="pt-BR" w:eastAsia="pt-BR"/>
        </w:rPr>
        <w:t>4 DAS CONDIÇÕES DE RECEBIMENTO DO OBJETO</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4.1. Os materiais deverão ser novos, assim considerados de primeiro uso, e deverão ser entregues devidamente protegidos e embalados contra danos de transporte e manuseio, acompanhados das respectivas notas fiscais.</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4.2. Os produtos serão recebidos da seguinte forma:</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4.2.1. Provisoriamente, para efeito de posterior verificação da conformidade do objeto deste instrumento com as especificações constantes na Proposta de Preços apresentada, no prazo máximo de 05 (cinco) dias úteis contados da data de sua entrega pelo fornecedor.</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4.2.2. Definitivamente, mediante atesto na (s) Nota (s) Fiscal (ais), depois de decorrido o prazo fixado para o recebimento provisório e em sendo aceitos os materiais entregues, na hipótese de não haver qualquer irregularidade, o que não exime o fornecedor de reparar eventuais defeitos constatados posteriormente. Os materiais serão rejeitados, caso não estejam em conformidade com a proposta apresentada.</w:t>
      </w:r>
    </w:p>
    <w:p w:rsidR="000E04F3" w:rsidRPr="000E04F3" w:rsidRDefault="000E04F3" w:rsidP="000E04F3">
      <w:pPr>
        <w:autoSpaceDN w:val="0"/>
        <w:adjustRightInd w:val="0"/>
        <w:jc w:val="both"/>
        <w:rPr>
          <w:rFonts w:eastAsia="Calibri"/>
          <w:sz w:val="24"/>
          <w:szCs w:val="24"/>
          <w:lang w:val="pt-BR" w:eastAsia="pt-BR"/>
        </w:rPr>
      </w:pPr>
    </w:p>
    <w:p w:rsidR="000E04F3" w:rsidRPr="000E04F3" w:rsidRDefault="000E04F3" w:rsidP="000E04F3">
      <w:pPr>
        <w:autoSpaceDN w:val="0"/>
        <w:adjustRightInd w:val="0"/>
        <w:jc w:val="both"/>
        <w:rPr>
          <w:rFonts w:eastAsia="Calibri"/>
          <w:b/>
          <w:sz w:val="24"/>
          <w:szCs w:val="24"/>
          <w:lang w:val="pt-BR" w:eastAsia="pt-BR"/>
        </w:rPr>
      </w:pPr>
      <w:r w:rsidRPr="000E04F3">
        <w:rPr>
          <w:rFonts w:eastAsia="Calibri"/>
          <w:b/>
          <w:sz w:val="24"/>
          <w:szCs w:val="24"/>
          <w:lang w:val="pt-BR" w:eastAsia="pt-BR"/>
        </w:rPr>
        <w:t>5 DA GARANTIA</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5.1 A empresa Contratada deverá fornecer garantia mínima de 12 (doze) meses para todos os produtos quanto a defeitos de fabricação, a partir da data de recebimento definitivo, na forma estabelecida no subitem 4.2.2.</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5.2 Se no ato ou após o fornecimento, durante o prazo de garantia dos materiais, for verificado pela Contratante qualquer inadequação ou irregularidade, a Contratada deverá trocar o material defeituoso e/ou não aprovado pela Administração, no prazo de no máximo 8 (oito) dias úteis a partir da notificação.</w:t>
      </w:r>
    </w:p>
    <w:p w:rsidR="000E04F3" w:rsidRPr="000E04F3" w:rsidRDefault="000E04F3" w:rsidP="000E04F3">
      <w:pPr>
        <w:autoSpaceDN w:val="0"/>
        <w:adjustRightInd w:val="0"/>
        <w:jc w:val="both"/>
        <w:rPr>
          <w:rFonts w:eastAsia="Calibri"/>
          <w:sz w:val="24"/>
          <w:szCs w:val="24"/>
          <w:lang w:val="pt-BR" w:eastAsia="pt-BR"/>
        </w:rPr>
      </w:pPr>
    </w:p>
    <w:p w:rsidR="000E04F3" w:rsidRPr="000E04F3" w:rsidRDefault="000E04F3" w:rsidP="000E04F3">
      <w:pPr>
        <w:autoSpaceDN w:val="0"/>
        <w:adjustRightInd w:val="0"/>
        <w:jc w:val="both"/>
        <w:rPr>
          <w:rFonts w:eastAsia="Calibri"/>
          <w:b/>
          <w:sz w:val="24"/>
          <w:szCs w:val="24"/>
          <w:lang w:val="pt-BR" w:eastAsia="pt-BR"/>
        </w:rPr>
      </w:pPr>
      <w:r w:rsidRPr="000E04F3">
        <w:rPr>
          <w:rFonts w:eastAsia="Calibri"/>
          <w:b/>
          <w:sz w:val="24"/>
          <w:szCs w:val="24"/>
          <w:lang w:val="pt-BR" w:eastAsia="pt-BR"/>
        </w:rPr>
        <w:t>6 DAS OBRIGAÇÕES DA CONTRATADA</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6.1 Arcar com qualquer prejuízo causado à Administração ou a terceiros por seus empregados durante a entrega dos materiais.</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6.2 Aceitar, nas mesmas condições contratuais, e mediante Termo Aditivo, os acréscimos e supressões que se fizerem necessárias, no montante de até 25% (vinte e cinco por cento) do valor inicial atualizado do Contrato, de acordo com os Parágrafos Primeiro e Segundo do art. 65 da Lei nº 8.666/93.</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6.3 Executar fielmente o fornecimento, entregando os materiais nas quantidades, especificações e exigências constantes no Termo de Referência e no Edital do Registro de Preços.</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6.4 Cumprir todas as orientações da Contratante para o fiel desempenho do fornecimento, obedecendo rigorosamente o prazo de entrega.</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6.5 Comunicar à Contratante toda e qualquer irregularidade ocorrida ou observada durante o fornecimento.</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6.6 Manter, durante a vigência do Contrato, as condições de habilitação e qualificação necessárias para a contratação com a Administração Pública, apresentando sempre que exigidos os comprovantes de regularidade fiscal, jurídica, técnica e econômica.</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 xml:space="preserve">6.7 Acatar todas as exigências da Contratante, sujeitando-se à sua ampla e irrestrita fiscalização, </w:t>
      </w:r>
      <w:r w:rsidRPr="000E04F3">
        <w:rPr>
          <w:rFonts w:eastAsia="Calibri"/>
          <w:sz w:val="24"/>
          <w:szCs w:val="24"/>
          <w:lang w:val="pt-BR" w:eastAsia="pt-BR"/>
        </w:rPr>
        <w:lastRenderedPageBreak/>
        <w:t>prestando todos os esclarecimentos solicitados e atendendo às reclamações formuladas.</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6.8 Substituir, imediatamente, os produtos que apresentem danos ou avarias ou aqueles considerados impróprios para o uso, sem ônus para a Contratante.</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6.9 Acondicionar os produtos preferencialmente em embalagem individual adequada, confeccionada com materiais recicláveis, com o menor volume possível, de forma a garantir a máxima proteção durante o transporte e armazenamento, conforme IN 01 de 19/01/2010.</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6.10 Não transferir a outrem, no todo ou em parte as obrigações assumidas no Contrato.</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6.11 Entregar produtos que não contenham substâncias perigosas em concentração acima da recomendada na Diretiva RoHS (Restriction of Certain Hazardous), conforme IN 01 de 19/01/2010.</w:t>
      </w:r>
    </w:p>
    <w:p w:rsidR="000E04F3" w:rsidRPr="000E04F3" w:rsidRDefault="000E04F3" w:rsidP="000E04F3">
      <w:pPr>
        <w:jc w:val="both"/>
        <w:rPr>
          <w:rFonts w:eastAsia="Calibri"/>
          <w:i/>
          <w:sz w:val="24"/>
          <w:szCs w:val="24"/>
          <w:lang w:val="pt-BR" w:eastAsia="pt-BR"/>
        </w:rPr>
      </w:pPr>
    </w:p>
    <w:p w:rsidR="000E04F3" w:rsidRPr="000E04F3" w:rsidRDefault="000E04F3" w:rsidP="000E04F3">
      <w:pPr>
        <w:jc w:val="both"/>
        <w:rPr>
          <w:rFonts w:eastAsia="Calibri"/>
          <w:b/>
          <w:sz w:val="24"/>
          <w:szCs w:val="24"/>
          <w:lang w:val="pt-BR" w:eastAsia="pt-BR"/>
        </w:rPr>
      </w:pPr>
      <w:r w:rsidRPr="000E04F3">
        <w:rPr>
          <w:rFonts w:eastAsia="Calibri"/>
          <w:b/>
          <w:sz w:val="24"/>
          <w:szCs w:val="24"/>
          <w:lang w:val="pt-BR" w:eastAsia="pt-BR"/>
        </w:rPr>
        <w:t>7 OBRIGAÇÕES DA CONTRATANTE</w:t>
      </w:r>
    </w:p>
    <w:p w:rsidR="000E04F3" w:rsidRPr="000E04F3" w:rsidRDefault="000E04F3" w:rsidP="000E04F3">
      <w:pPr>
        <w:jc w:val="both"/>
        <w:rPr>
          <w:rFonts w:eastAsia="Calibri"/>
          <w:sz w:val="24"/>
          <w:szCs w:val="24"/>
          <w:lang w:val="pt-BR" w:eastAsia="pt-BR"/>
        </w:rPr>
      </w:pP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7.1 Designar servidor como Fiscal do Contrato para proceder à avaliação das amostras apresentadas e posteriormente para o recebimento definitivo dos materiais.</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7.2 Rejeitar os produtos que não atendam aos requisitos constantes das especificações constantes do Termo de Referência.</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7.3 Efetuar o pagamento na forma e no prazo estabelecido no Edital.</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7.4 Acompanhar e fiscalizar a execução do Contrato, por representante da Administração, especificamente designado pela Secretaria de Serviços Urbanos, que atestará as Notas Fiscais para fins de pagamento, comprovado o fornecimento de forma correta.</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7.5 Notificar a Contratada, por escrito, sobre imperfeições, falhas ou irregularidades constatadas nos materiais, para que sejam adotadas as medidas corretivas necessárias.</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7.6 Permitir aos funcionários da Contratada o livre acesso às suas dependências, de modo a viabilizar o fornecimento durante o horário de expediente.</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7.7 Exigir o cumprimento de todos os compromissos assumidos pela Contratada.</w:t>
      </w:r>
    </w:p>
    <w:p w:rsidR="000E04F3" w:rsidRPr="000E04F3" w:rsidRDefault="000E04F3" w:rsidP="000E04F3">
      <w:pPr>
        <w:autoSpaceDN w:val="0"/>
        <w:adjustRightInd w:val="0"/>
        <w:jc w:val="both"/>
        <w:rPr>
          <w:rFonts w:eastAsia="Calibri"/>
          <w:sz w:val="24"/>
          <w:szCs w:val="24"/>
          <w:lang w:val="pt-BR" w:eastAsia="pt-BR"/>
        </w:rPr>
      </w:pPr>
    </w:p>
    <w:p w:rsidR="000E04F3" w:rsidRPr="000E04F3" w:rsidRDefault="000E04F3" w:rsidP="000E04F3">
      <w:pPr>
        <w:autoSpaceDN w:val="0"/>
        <w:adjustRightInd w:val="0"/>
        <w:jc w:val="both"/>
        <w:rPr>
          <w:rFonts w:eastAsia="Calibri"/>
          <w:b/>
          <w:sz w:val="24"/>
          <w:szCs w:val="24"/>
          <w:lang w:val="pt-BR" w:eastAsia="pt-BR"/>
        </w:rPr>
      </w:pPr>
      <w:r w:rsidRPr="000E04F3">
        <w:rPr>
          <w:rFonts w:eastAsia="Calibri"/>
          <w:b/>
          <w:sz w:val="24"/>
          <w:szCs w:val="24"/>
          <w:lang w:val="pt-BR" w:eastAsia="pt-BR"/>
        </w:rPr>
        <w:t>8 ACOMPANHAMENTO E FISCALIZAÇÃO DA ENTREGA</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8.1 A entrega do material será acompanhada por servidor da Secretaria Municipal de Serviços Urbanos e fiscalizada pelo fiscal do Contrato, designado pela Administração, que deverá acompanhar sua execução, bem como atestar as notas fiscais de fornecimento, quando comprovada a fiel e correta entrega para fins de pagamento.</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8.2 A presença da fiscalização não elide nem diminui a responsabilidade da empresa contratada.</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8.3 Caberá ao servidor designado rejeitar totalmente ou em parte, qualquer produto que não esteja de acordo com as exigências deste Termo de Referência.</w:t>
      </w:r>
    </w:p>
    <w:p w:rsidR="000E04F3" w:rsidRPr="000E04F3" w:rsidRDefault="000E04F3" w:rsidP="000E04F3">
      <w:pPr>
        <w:autoSpaceDN w:val="0"/>
        <w:adjustRightInd w:val="0"/>
        <w:jc w:val="both"/>
        <w:rPr>
          <w:rFonts w:eastAsia="Calibri"/>
          <w:sz w:val="24"/>
          <w:szCs w:val="24"/>
          <w:lang w:val="pt-BR" w:eastAsia="pt-BR"/>
        </w:rPr>
      </w:pPr>
    </w:p>
    <w:p w:rsidR="000E04F3" w:rsidRPr="000E04F3" w:rsidRDefault="000E04F3" w:rsidP="000E04F3">
      <w:pPr>
        <w:autoSpaceDN w:val="0"/>
        <w:adjustRightInd w:val="0"/>
        <w:jc w:val="both"/>
        <w:rPr>
          <w:rFonts w:eastAsia="Calibri"/>
          <w:b/>
          <w:sz w:val="24"/>
          <w:szCs w:val="24"/>
          <w:lang w:val="pt-BR" w:eastAsia="pt-BR"/>
        </w:rPr>
      </w:pPr>
      <w:r w:rsidRPr="000E04F3">
        <w:rPr>
          <w:rFonts w:eastAsia="Calibri"/>
          <w:b/>
          <w:sz w:val="24"/>
          <w:szCs w:val="24"/>
          <w:lang w:val="pt-BR" w:eastAsia="pt-BR"/>
        </w:rPr>
        <w:t>9 DA QUALIFICAÇÃO TÉCNICA</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9.1 Comprovação de aptidão por meio da apresentação de Atestado(s) de Capacidade Técnica, fornecido(s) por pessoa(s) jurídica(s) de direito público ou privado, que ateste(m) aptidão do licitante para fornecimento do material objeto da licitação.</w:t>
      </w:r>
    </w:p>
    <w:p w:rsidR="000E04F3" w:rsidRPr="000E04F3" w:rsidRDefault="000E04F3" w:rsidP="000E04F3">
      <w:pPr>
        <w:jc w:val="both"/>
        <w:rPr>
          <w:rFonts w:eastAsia="Calibri"/>
          <w:sz w:val="24"/>
          <w:szCs w:val="24"/>
          <w:lang w:val="pt-BR" w:eastAsia="pt-BR"/>
        </w:rPr>
      </w:pPr>
    </w:p>
    <w:p w:rsidR="000E04F3" w:rsidRPr="000E04F3" w:rsidRDefault="000E04F3" w:rsidP="000E04F3">
      <w:pPr>
        <w:autoSpaceDN w:val="0"/>
        <w:adjustRightInd w:val="0"/>
        <w:jc w:val="both"/>
        <w:rPr>
          <w:rFonts w:eastAsia="Calibri"/>
          <w:b/>
          <w:sz w:val="24"/>
          <w:szCs w:val="24"/>
          <w:lang w:val="pt-BR" w:eastAsia="pt-BR"/>
        </w:rPr>
      </w:pPr>
      <w:r w:rsidRPr="000E04F3">
        <w:rPr>
          <w:rFonts w:eastAsia="Calibri"/>
          <w:b/>
          <w:sz w:val="24"/>
          <w:szCs w:val="24"/>
          <w:lang w:val="pt-BR" w:eastAsia="pt-BR"/>
        </w:rPr>
        <w:t>10 DAS SANÇÕES</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10.1 O descumprimento, por parte da Contratada, das obrigações contratuais assumidas, ou a infringência dos preceitos legais pertinentes, ensejará a aplicação das sanções previstas nos arts. 86 e 87 da Lei nº 8.666/93, que se encontram indicadas abaixo:</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a) advertência;</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b) multa de 7% (sete por cento) sobre o valor do fornecimento não realizado, por cada ocorrência de inexecução parcial;</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c) multa de 10% (dez por cento) sobre o valor total do fornecimento não realizado, por cada ocorrência de inexecução total;</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d) multa de 0,25% (vinte e cinco décimos por cento) ao dia sobre o valor total do fornecimento não realizado, por atraso na entrega dos materiais. Ultrapassando 10 (dez) dias do prazo final para entrega, será considerado recusa no fornecimento, o que poderá dar causa ao cancelamento do empenho e aplicação de multa de 15% (quinze por cento) sobre o valor do fornecimento não realizado, como medida disciplinadora do processo de licitação;</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lastRenderedPageBreak/>
        <w:t>e) Suspensão temporária, pelo período de até 02 (dois) anos, de participação em licitação e contratação com a contratante;</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f) Suspensão temporária do direito de participar de licitação e contratar com a União e descredenciamento no SICAF, pelo prazo de até cinco anos, nos termos do art. 7º, caput, da Lei nº 10.520/2002 e art. 28, caput, do Decreto nº 5.450/2005.</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10.2 As sanções fixadas nesta cláusula serão aplicadas nos autos do processo de gestão do contrato, no qual será assegurado à contratada o contraditório e a ampla defesa.</w:t>
      </w:r>
    </w:p>
    <w:p w:rsidR="000E04F3" w:rsidRPr="000E04F3" w:rsidRDefault="000E04F3" w:rsidP="000E04F3">
      <w:pPr>
        <w:autoSpaceDN w:val="0"/>
        <w:adjustRightInd w:val="0"/>
        <w:jc w:val="both"/>
        <w:rPr>
          <w:rFonts w:eastAsia="Calibri"/>
          <w:sz w:val="24"/>
          <w:szCs w:val="24"/>
          <w:lang w:val="pt-BR" w:eastAsia="pt-BR"/>
        </w:rPr>
      </w:pPr>
      <w:r w:rsidRPr="000E04F3">
        <w:rPr>
          <w:rFonts w:eastAsia="Calibri"/>
          <w:sz w:val="24"/>
          <w:szCs w:val="24"/>
          <w:lang w:val="pt-BR" w:eastAsia="pt-BR"/>
        </w:rPr>
        <w:t>10.3 As sanções previstas não poderão ser relevadas, salvo quando ficar comprovada a ocorrência de situações que se enquadrem no conceito jurídico de força maior ou casos fortuitos, devidos e formalmente justificados e comprovados, e sempre a critério da autoridade competente.</w:t>
      </w:r>
    </w:p>
    <w:p w:rsidR="00B773E6" w:rsidRPr="0017210F" w:rsidRDefault="00B773E6">
      <w:pPr>
        <w:rPr>
          <w:sz w:val="24"/>
          <w:lang w:val="pt-BR"/>
        </w:rPr>
        <w:sectPr w:rsidR="00B773E6" w:rsidRPr="0017210F">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82E98">
      <w:pPr>
        <w:pStyle w:val="Corpodetexto"/>
        <w:spacing w:before="9"/>
        <w:rPr>
          <w:sz w:val="21"/>
          <w:lang w:val="pt-BR"/>
        </w:rPr>
      </w:pPr>
      <w:r w:rsidRPr="00A82E98">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82E98">
      <w:pPr>
        <w:pStyle w:val="Corpodetexto"/>
        <w:spacing w:before="10"/>
        <w:rPr>
          <w:sz w:val="19"/>
          <w:lang w:val="pt-BR"/>
        </w:rPr>
      </w:pPr>
      <w:r w:rsidRPr="00A82E98">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82E98">
      <w:pPr>
        <w:pStyle w:val="Corpodetexto"/>
        <w:spacing w:before="9"/>
        <w:rPr>
          <w:sz w:val="21"/>
          <w:lang w:val="pt-BR"/>
        </w:rPr>
      </w:pPr>
      <w:r w:rsidRPr="00A82E98">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82E98">
      <w:pPr>
        <w:pStyle w:val="Corpodetexto"/>
        <w:spacing w:before="10"/>
        <w:rPr>
          <w:sz w:val="19"/>
          <w:lang w:val="pt-BR"/>
        </w:rPr>
      </w:pPr>
      <w:r w:rsidRPr="00A82E98">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82E98">
      <w:pPr>
        <w:pStyle w:val="Corpodetexto"/>
        <w:spacing w:before="9"/>
        <w:rPr>
          <w:sz w:val="21"/>
          <w:lang w:val="pt-BR"/>
        </w:rPr>
      </w:pPr>
      <w:r w:rsidRPr="00A82E98">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867353" w:rsidRDefault="0017210F" w:rsidP="00867353">
      <w:pPr>
        <w:spacing w:before="72"/>
        <w:ind w:right="99"/>
        <w:jc w:val="center"/>
        <w:rPr>
          <w:b/>
          <w:lang w:val="pt-BR"/>
        </w:rPr>
      </w:pPr>
      <w:r w:rsidRPr="0017210F">
        <w:rPr>
          <w:b/>
          <w:lang w:val="pt-BR"/>
        </w:rPr>
        <w:t xml:space="preserve">ANEXO VII </w:t>
      </w:r>
    </w:p>
    <w:p w:rsidR="00B773E6" w:rsidRPr="0017210F" w:rsidRDefault="0017210F" w:rsidP="00867353">
      <w:pPr>
        <w:spacing w:before="72"/>
        <w:ind w:right="99"/>
        <w:jc w:val="center"/>
        <w:rPr>
          <w:b/>
          <w:lang w:val="pt-BR"/>
        </w:rPr>
      </w:pPr>
      <w:r w:rsidRPr="0017210F">
        <w:rPr>
          <w:b/>
          <w:lang w:val="pt-BR"/>
        </w:rPr>
        <w:t>PROPOSTA DE PREÇOS</w:t>
      </w:r>
    </w:p>
    <w:p w:rsidR="00B773E6" w:rsidRPr="0017210F" w:rsidRDefault="0017210F" w:rsidP="00867353">
      <w:pPr>
        <w:spacing w:before="1"/>
        <w:ind w:right="99"/>
        <w:jc w:val="center"/>
        <w:rPr>
          <w:b/>
          <w:lang w:val="pt-BR"/>
        </w:rPr>
      </w:pPr>
      <w:r w:rsidRPr="0017210F">
        <w:rPr>
          <w:b/>
          <w:lang w:val="pt-BR"/>
        </w:rPr>
        <w:t>(MODELO)</w:t>
      </w:r>
    </w:p>
    <w:p w:rsidR="00B773E6" w:rsidRPr="0017210F" w:rsidRDefault="00B773E6" w:rsidP="00867353">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trPr>
          <w:trHeight w:hRule="exact" w:val="517"/>
        </w:trPr>
        <w:tc>
          <w:tcPr>
            <w:tcW w:w="1560" w:type="dxa"/>
          </w:tcPr>
          <w:p w:rsidR="00B773E6" w:rsidRDefault="0017210F">
            <w:pPr>
              <w:pStyle w:val="TableParagraph"/>
              <w:spacing w:line="252" w:lineRule="exact"/>
              <w:ind w:left="518"/>
              <w:rPr>
                <w:b/>
              </w:rPr>
            </w:pPr>
            <w:r>
              <w:rPr>
                <w:b/>
              </w:rPr>
              <w:t>ITEM</w:t>
            </w:r>
          </w:p>
        </w:tc>
        <w:tc>
          <w:tcPr>
            <w:tcW w:w="992" w:type="dxa"/>
          </w:tcPr>
          <w:p w:rsidR="00B773E6" w:rsidRDefault="0017210F">
            <w:pPr>
              <w:pStyle w:val="TableParagraph"/>
              <w:spacing w:line="252" w:lineRule="exact"/>
              <w:ind w:left="244"/>
              <w:rPr>
                <w:b/>
              </w:rPr>
            </w:pPr>
            <w:r>
              <w:rPr>
                <w:b/>
              </w:rPr>
              <w:t>UND</w:t>
            </w:r>
          </w:p>
        </w:tc>
        <w:tc>
          <w:tcPr>
            <w:tcW w:w="2412" w:type="dxa"/>
          </w:tcPr>
          <w:p w:rsidR="00B773E6" w:rsidRDefault="0017210F">
            <w:pPr>
              <w:pStyle w:val="TableParagraph"/>
              <w:spacing w:line="252" w:lineRule="exact"/>
              <w:ind w:left="249"/>
              <w:rPr>
                <w:b/>
              </w:rPr>
            </w:pPr>
            <w:r>
              <w:rPr>
                <w:b/>
              </w:rPr>
              <w:t>ESPECIFICAÇÃO</w:t>
            </w:r>
          </w:p>
        </w:tc>
        <w:tc>
          <w:tcPr>
            <w:tcW w:w="1699" w:type="dxa"/>
          </w:tcPr>
          <w:p w:rsidR="00B773E6" w:rsidRDefault="0017210F">
            <w:pPr>
              <w:pStyle w:val="TableParagraph"/>
              <w:spacing w:line="252" w:lineRule="exact"/>
              <w:ind w:left="381"/>
              <w:rPr>
                <w:b/>
              </w:rPr>
            </w:pPr>
            <w:r>
              <w:rPr>
                <w:b/>
              </w:rPr>
              <w:t>MARCA</w:t>
            </w:r>
          </w:p>
        </w:tc>
        <w:tc>
          <w:tcPr>
            <w:tcW w:w="1702" w:type="dxa"/>
          </w:tcPr>
          <w:p w:rsidR="00B773E6" w:rsidRDefault="0017210F">
            <w:pPr>
              <w:pStyle w:val="TableParagraph"/>
              <w:spacing w:line="252" w:lineRule="exact"/>
              <w:ind w:left="309"/>
              <w:rPr>
                <w:b/>
              </w:rPr>
            </w:pPr>
            <w:r>
              <w:rPr>
                <w:b/>
              </w:rPr>
              <w:t>VLR UND</w:t>
            </w:r>
          </w:p>
        </w:tc>
        <w:tc>
          <w:tcPr>
            <w:tcW w:w="1702" w:type="dxa"/>
          </w:tcPr>
          <w:p w:rsidR="00B773E6" w:rsidRDefault="0017210F">
            <w:pPr>
              <w:pStyle w:val="TableParagraph"/>
              <w:spacing w:line="242" w:lineRule="auto"/>
              <w:ind w:left="422" w:right="480" w:firstLine="153"/>
              <w:rPr>
                <w:b/>
              </w:rPr>
            </w:pPr>
            <w:r>
              <w:rPr>
                <w:b/>
              </w:rPr>
              <w:t>VLR TOTAL</w:t>
            </w:r>
          </w:p>
        </w:tc>
      </w:tr>
      <w:tr w:rsidR="00B773E6">
        <w:trPr>
          <w:trHeight w:hRule="exact" w:val="264"/>
        </w:trPr>
        <w:tc>
          <w:tcPr>
            <w:tcW w:w="1560" w:type="dxa"/>
          </w:tcPr>
          <w:p w:rsidR="00B773E6" w:rsidRDefault="00B773E6"/>
        </w:tc>
        <w:tc>
          <w:tcPr>
            <w:tcW w:w="992" w:type="dxa"/>
          </w:tcPr>
          <w:p w:rsidR="00B773E6" w:rsidRDefault="00B773E6"/>
        </w:tc>
        <w:tc>
          <w:tcPr>
            <w:tcW w:w="2412" w:type="dxa"/>
          </w:tcPr>
          <w:p w:rsidR="00B773E6" w:rsidRDefault="00B773E6"/>
        </w:tc>
        <w:tc>
          <w:tcPr>
            <w:tcW w:w="1699" w:type="dxa"/>
          </w:tcPr>
          <w:p w:rsidR="00B773E6" w:rsidRDefault="00B773E6"/>
        </w:tc>
        <w:tc>
          <w:tcPr>
            <w:tcW w:w="1702" w:type="dxa"/>
          </w:tcPr>
          <w:p w:rsidR="00B773E6" w:rsidRDefault="0017210F">
            <w:pPr>
              <w:pStyle w:val="TableParagraph"/>
              <w:spacing w:line="247" w:lineRule="exact"/>
              <w:ind w:left="244"/>
            </w:pPr>
            <w:r>
              <w:t>R$</w:t>
            </w:r>
          </w:p>
        </w:tc>
        <w:tc>
          <w:tcPr>
            <w:tcW w:w="1702" w:type="dxa"/>
          </w:tcPr>
          <w:p w:rsidR="00B773E6" w:rsidRDefault="0017210F">
            <w:pPr>
              <w:pStyle w:val="TableParagraph"/>
              <w:spacing w:line="247" w:lineRule="exact"/>
              <w:ind w:left="244" w:right="480"/>
            </w:pPr>
            <w:r>
              <w:t>R$</w:t>
            </w:r>
          </w:p>
        </w:tc>
      </w:tr>
      <w:tr w:rsidR="00B773E6">
        <w:trPr>
          <w:trHeight w:hRule="exact" w:val="262"/>
        </w:trPr>
        <w:tc>
          <w:tcPr>
            <w:tcW w:w="6664" w:type="dxa"/>
            <w:gridSpan w:val="4"/>
          </w:tcPr>
          <w:p w:rsidR="00B773E6" w:rsidRDefault="0017210F">
            <w:pPr>
              <w:pStyle w:val="TableParagraph"/>
              <w:spacing w:line="247" w:lineRule="exact"/>
              <w:ind w:left="245"/>
            </w:pPr>
            <w:r>
              <w:t>TOTAL</w:t>
            </w:r>
          </w:p>
        </w:tc>
        <w:tc>
          <w:tcPr>
            <w:tcW w:w="1702" w:type="dxa"/>
          </w:tcPr>
          <w:p w:rsidR="00B773E6" w:rsidRDefault="00B773E6"/>
        </w:tc>
        <w:tc>
          <w:tcPr>
            <w:tcW w:w="1702" w:type="dxa"/>
          </w:tcPr>
          <w:p w:rsidR="00B773E6"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D45082" w:rsidRDefault="0017210F" w:rsidP="00D45082">
      <w:pPr>
        <w:spacing w:before="1" w:line="360" w:lineRule="auto"/>
        <w:ind w:left="282" w:right="7186"/>
        <w:rPr>
          <w:lang w:val="pt-BR"/>
        </w:rPr>
      </w:pPr>
      <w:r w:rsidRPr="0017210F">
        <w:rPr>
          <w:lang w:val="pt-BR"/>
        </w:rPr>
        <w:t xml:space="preserve">CNPJ: </w:t>
      </w:r>
    </w:p>
    <w:p w:rsidR="00B773E6" w:rsidRPr="0017210F" w:rsidRDefault="0017210F" w:rsidP="00D45082">
      <w:pPr>
        <w:spacing w:before="1" w:line="360" w:lineRule="auto"/>
        <w:ind w:left="282" w:right="7186"/>
        <w:rPr>
          <w:lang w:val="pt-BR"/>
        </w:rPr>
      </w:pPr>
      <w:r w:rsidRPr="0017210F">
        <w:rPr>
          <w:lang w:val="pt-BR"/>
        </w:rPr>
        <w:t>ENDEREÇO:</w:t>
      </w:r>
    </w:p>
    <w:p w:rsidR="00D45082" w:rsidRDefault="0017210F" w:rsidP="00D45082">
      <w:pPr>
        <w:tabs>
          <w:tab w:val="left" w:pos="2127"/>
        </w:tabs>
        <w:spacing w:before="4" w:line="360" w:lineRule="auto"/>
        <w:ind w:left="282" w:right="7186"/>
        <w:rPr>
          <w:lang w:val="pt-BR"/>
        </w:rPr>
      </w:pPr>
      <w:proofErr w:type="spellStart"/>
      <w:r w:rsidRPr="0017210F">
        <w:rPr>
          <w:lang w:val="pt-BR"/>
        </w:rPr>
        <w:t>E-mail</w:t>
      </w:r>
      <w:proofErr w:type="spellEnd"/>
      <w:r w:rsidRPr="0017210F">
        <w:rPr>
          <w:lang w:val="pt-BR"/>
        </w:rPr>
        <w:t xml:space="preserve">: </w:t>
      </w:r>
    </w:p>
    <w:p w:rsidR="00D45082" w:rsidRDefault="0017210F" w:rsidP="00D45082">
      <w:pPr>
        <w:tabs>
          <w:tab w:val="left" w:pos="2127"/>
        </w:tabs>
        <w:spacing w:before="4" w:line="360" w:lineRule="auto"/>
        <w:ind w:left="282" w:right="7186"/>
        <w:rPr>
          <w:lang w:val="pt-BR"/>
        </w:rPr>
      </w:pPr>
      <w:r w:rsidRPr="0017210F">
        <w:rPr>
          <w:lang w:val="pt-BR"/>
        </w:rPr>
        <w:t>Telefone:</w:t>
      </w:r>
    </w:p>
    <w:p w:rsidR="00D45082" w:rsidRDefault="0017210F" w:rsidP="00D45082">
      <w:pPr>
        <w:tabs>
          <w:tab w:val="left" w:pos="2127"/>
        </w:tabs>
        <w:spacing w:before="4" w:line="360" w:lineRule="auto"/>
        <w:ind w:left="282" w:right="7186"/>
        <w:rPr>
          <w:lang w:val="pt-BR"/>
        </w:rPr>
      </w:pPr>
      <w:r w:rsidRPr="0017210F">
        <w:rPr>
          <w:lang w:val="pt-BR"/>
        </w:rPr>
        <w:t xml:space="preserve"> Representante: </w:t>
      </w:r>
    </w:p>
    <w:p w:rsidR="00B773E6" w:rsidRPr="0017210F" w:rsidRDefault="0017210F" w:rsidP="00D45082">
      <w:pPr>
        <w:tabs>
          <w:tab w:val="left" w:pos="2127"/>
        </w:tabs>
        <w:spacing w:before="4" w:line="360" w:lineRule="auto"/>
        <w:ind w:left="282" w:right="7186"/>
        <w:rPr>
          <w:lang w:val="pt-BR"/>
        </w:rPr>
      </w:pPr>
      <w:r w:rsidRPr="0017210F">
        <w:rPr>
          <w:lang w:val="pt-BR"/>
        </w:rPr>
        <w:t>Nome: Identificação</w:t>
      </w:r>
    </w:p>
    <w:p w:rsidR="00B773E6" w:rsidRPr="0017210F" w:rsidRDefault="00B773E6" w:rsidP="00D45082">
      <w:pPr>
        <w:pStyle w:val="Corpodetexto"/>
        <w:spacing w:before="5"/>
        <w:ind w:right="7186"/>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82E98">
      <w:pPr>
        <w:pStyle w:val="Corpodetexto"/>
        <w:spacing w:before="10"/>
        <w:rPr>
          <w:sz w:val="19"/>
          <w:lang w:val="pt-BR"/>
        </w:rPr>
      </w:pPr>
      <w:r w:rsidRPr="00A82E98">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spacing w:before="9"/>
        <w:rPr>
          <w:sz w:val="20"/>
          <w:lang w:val="pt-BR"/>
        </w:rPr>
      </w:pPr>
    </w:p>
    <w:p w:rsidR="00D45082" w:rsidRDefault="00D45082">
      <w:pPr>
        <w:pStyle w:val="Corpodetexto"/>
        <w:spacing w:before="9"/>
        <w:rPr>
          <w:sz w:val="20"/>
          <w:lang w:val="pt-BR"/>
        </w:rPr>
      </w:pPr>
    </w:p>
    <w:p w:rsidR="00D45082" w:rsidRDefault="00D45082">
      <w:pPr>
        <w:pStyle w:val="Corpodetexto"/>
        <w:spacing w:before="9"/>
        <w:rPr>
          <w:sz w:val="20"/>
          <w:lang w:val="pt-BR"/>
        </w:rPr>
      </w:pPr>
    </w:p>
    <w:p w:rsidR="00D45082" w:rsidRDefault="00D45082">
      <w:pPr>
        <w:pStyle w:val="Corpodetexto"/>
        <w:spacing w:before="9"/>
        <w:rPr>
          <w:sz w:val="20"/>
          <w:lang w:val="pt-BR"/>
        </w:rPr>
      </w:pPr>
    </w:p>
    <w:p w:rsidR="00D45082" w:rsidRDefault="00D45082">
      <w:pPr>
        <w:pStyle w:val="Corpodetexto"/>
        <w:spacing w:before="9"/>
        <w:rPr>
          <w:sz w:val="20"/>
          <w:lang w:val="pt-BR"/>
        </w:rPr>
      </w:pPr>
    </w:p>
    <w:p w:rsidR="00D45082" w:rsidRDefault="00D45082">
      <w:pPr>
        <w:pStyle w:val="Corpodetexto"/>
        <w:spacing w:before="9"/>
        <w:rPr>
          <w:sz w:val="20"/>
          <w:lang w:val="pt-BR"/>
        </w:rPr>
      </w:pPr>
    </w:p>
    <w:p w:rsidR="00D45082" w:rsidRDefault="00D45082">
      <w:pPr>
        <w:pStyle w:val="Corpodetexto"/>
        <w:spacing w:before="9"/>
        <w:rPr>
          <w:sz w:val="20"/>
          <w:lang w:val="pt-BR"/>
        </w:rPr>
      </w:pPr>
    </w:p>
    <w:p w:rsidR="00D45082" w:rsidRDefault="00D45082">
      <w:pPr>
        <w:pStyle w:val="Corpodetexto"/>
        <w:spacing w:before="9"/>
        <w:rPr>
          <w:sz w:val="20"/>
          <w:lang w:val="pt-BR"/>
        </w:rPr>
      </w:pPr>
    </w:p>
    <w:p w:rsidR="00D45082" w:rsidRDefault="00D45082">
      <w:pPr>
        <w:pStyle w:val="Corpodetexto"/>
        <w:spacing w:before="9"/>
        <w:rPr>
          <w:sz w:val="20"/>
          <w:lang w:val="pt-BR"/>
        </w:rPr>
      </w:pPr>
    </w:p>
    <w:p w:rsidR="00D45082" w:rsidRDefault="00D45082">
      <w:pPr>
        <w:pStyle w:val="Corpodetexto"/>
        <w:spacing w:before="9"/>
        <w:rPr>
          <w:sz w:val="20"/>
          <w:lang w:val="pt-BR"/>
        </w:rPr>
      </w:pPr>
    </w:p>
    <w:p w:rsidR="00D45082" w:rsidRDefault="00D45082">
      <w:pPr>
        <w:pStyle w:val="Corpodetexto"/>
        <w:spacing w:before="9"/>
        <w:rPr>
          <w:sz w:val="20"/>
          <w:lang w:val="pt-BR"/>
        </w:rPr>
      </w:pPr>
    </w:p>
    <w:p w:rsidR="00D45082" w:rsidRDefault="00D45082">
      <w:pPr>
        <w:pStyle w:val="Corpodetexto"/>
        <w:spacing w:before="9"/>
        <w:rPr>
          <w:sz w:val="20"/>
          <w:lang w:val="pt-BR"/>
        </w:rPr>
      </w:pPr>
    </w:p>
    <w:p w:rsidR="00D45082" w:rsidRDefault="00D45082">
      <w:pPr>
        <w:pStyle w:val="Corpodetexto"/>
        <w:spacing w:before="9"/>
        <w:rPr>
          <w:sz w:val="20"/>
          <w:lang w:val="pt-BR"/>
        </w:rPr>
      </w:pPr>
    </w:p>
    <w:p w:rsidR="00D45082" w:rsidRPr="0017210F" w:rsidRDefault="00D45082">
      <w:pPr>
        <w:pStyle w:val="Corpodetexto"/>
        <w:spacing w:before="9"/>
        <w:rPr>
          <w:b/>
          <w:sz w:val="21"/>
          <w:lang w:val="pt-BR"/>
        </w:rPr>
      </w:pPr>
    </w:p>
    <w:p w:rsidR="00867353" w:rsidRDefault="00867353"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Default="0020167F" w:rsidP="0020167F">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D45082">
        <w:rPr>
          <w:rFonts w:ascii="Times New Roman" w:hAnsi="Times New Roman" w:cs="Times New Roman"/>
          <w:b/>
          <w:bCs/>
        </w:rPr>
        <w:t>032</w:t>
      </w:r>
      <w:r w:rsidRPr="009C20EE">
        <w:rPr>
          <w:rFonts w:ascii="Times New Roman" w:hAnsi="Times New Roman" w:cs="Times New Roman"/>
          <w:b/>
          <w:bCs/>
        </w:rPr>
        <w:t>/201</w:t>
      </w:r>
      <w:r>
        <w:rPr>
          <w:rFonts w:ascii="Times New Roman" w:hAnsi="Times New Roman" w:cs="Times New Roman"/>
          <w:b/>
          <w:bCs/>
        </w:rPr>
        <w:t xml:space="preserve">7 </w:t>
      </w:r>
    </w:p>
    <w:p w:rsidR="0020167F" w:rsidRPr="001C53F7" w:rsidRDefault="0020167F" w:rsidP="0020167F">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0</w:t>
      </w:r>
      <w:r w:rsidR="00D45082">
        <w:rPr>
          <w:rFonts w:ascii="Times New Roman" w:hAnsi="Times New Roman" w:cs="Times New Roman"/>
          <w:b/>
          <w:bCs/>
        </w:rPr>
        <w:t>13</w:t>
      </w:r>
      <w:r w:rsidRPr="009C20EE">
        <w:rPr>
          <w:rFonts w:ascii="Times New Roman" w:hAnsi="Times New Roman" w:cs="Times New Roman"/>
          <w:b/>
          <w:bCs/>
        </w:rPr>
        <w:t>/201</w:t>
      </w:r>
      <w:r>
        <w:rPr>
          <w:rFonts w:ascii="Times New Roman" w:hAnsi="Times New Roman" w:cs="Times New Roman"/>
          <w:b/>
          <w:bCs/>
        </w:rPr>
        <w:t>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1C5A4E">
        <w:rPr>
          <w:b/>
          <w:bCs/>
          <w:lang w:val="pt-BR"/>
        </w:rPr>
        <w:t xml:space="preserve">AQUISIÇÃO </w:t>
      </w:r>
      <w:r w:rsidR="00D45082">
        <w:rPr>
          <w:b/>
          <w:bCs/>
          <w:lang w:val="pt-BR"/>
        </w:rPr>
        <w:t>DE LIXEIRAS DESTINADAS A SECRETARIA DE SERVIÇOS URBANOS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w:t>
      </w:r>
      <w:r w:rsidR="001C5A4E">
        <w:rPr>
          <w:lang w:val="pt-BR"/>
        </w:rPr>
        <w:t xml:space="preserve">DE </w:t>
      </w:r>
      <w:r w:rsidR="00D45082">
        <w:rPr>
          <w:lang w:val="pt-BR"/>
        </w:rPr>
        <w:t xml:space="preserve">LIXEIRAS DESTINADAS A SECRETARIA DE SERVIÇOS URBANOS.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w:t>
      </w:r>
      <w:r w:rsidR="00D45082">
        <w:rPr>
          <w:lang w:val="pt-BR"/>
        </w:rPr>
        <w:t xml:space="preserve"> Serviços Urbanos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r>
              <w:rPr>
                <w:b/>
                <w:bCs/>
              </w:rPr>
              <w:t>Item</w:t>
            </w:r>
          </w:p>
        </w:tc>
        <w:tc>
          <w:tcPr>
            <w:tcW w:w="1689" w:type="dxa"/>
          </w:tcPr>
          <w:p w:rsidR="0020167F" w:rsidRPr="001C53F7" w:rsidRDefault="0020167F" w:rsidP="0056710E">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56710E">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p>
        </w:tc>
        <w:tc>
          <w:tcPr>
            <w:tcW w:w="1689" w:type="dxa"/>
          </w:tcPr>
          <w:p w:rsidR="0020167F" w:rsidRPr="001C53F7" w:rsidRDefault="0020167F" w:rsidP="0056710E">
            <w:pPr>
              <w:autoSpaceDE w:val="0"/>
              <w:autoSpaceDN w:val="0"/>
              <w:adjustRightInd w:val="0"/>
              <w:jc w:val="center"/>
              <w:rPr>
                <w:b/>
                <w:bCs/>
              </w:rPr>
            </w:pPr>
          </w:p>
        </w:tc>
        <w:tc>
          <w:tcPr>
            <w:tcW w:w="1712" w:type="dxa"/>
          </w:tcPr>
          <w:p w:rsidR="0020167F" w:rsidRPr="001C53F7" w:rsidRDefault="0020167F" w:rsidP="0056710E">
            <w:pPr>
              <w:autoSpaceDE w:val="0"/>
              <w:autoSpaceDN w:val="0"/>
              <w:adjustRightInd w:val="0"/>
              <w:jc w:val="center"/>
              <w:rPr>
                <w:b/>
                <w:bCs/>
              </w:rPr>
            </w:pPr>
          </w:p>
        </w:tc>
        <w:tc>
          <w:tcPr>
            <w:tcW w:w="1377" w:type="dxa"/>
          </w:tcPr>
          <w:p w:rsidR="0020167F" w:rsidRPr="001C53F7" w:rsidRDefault="0020167F" w:rsidP="0056710E">
            <w:pPr>
              <w:autoSpaceDE w:val="0"/>
              <w:autoSpaceDN w:val="0"/>
              <w:adjustRightInd w:val="0"/>
              <w:jc w:val="center"/>
              <w:rPr>
                <w:b/>
                <w:bCs/>
              </w:rPr>
            </w:pPr>
          </w:p>
        </w:tc>
        <w:tc>
          <w:tcPr>
            <w:tcW w:w="1346" w:type="dxa"/>
          </w:tcPr>
          <w:p w:rsidR="0020167F" w:rsidRPr="001C53F7" w:rsidRDefault="0020167F" w:rsidP="0056710E">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1C5A4E">
        <w:rPr>
          <w:lang w:val="pt-BR"/>
        </w:rPr>
        <w:t xml:space="preserve">erior o Edital de Pregão nº. </w:t>
      </w:r>
      <w:r w:rsidR="00D45082">
        <w:rPr>
          <w:lang w:val="pt-BR"/>
        </w:rPr>
        <w:t>013</w:t>
      </w:r>
      <w:r w:rsidRPr="0020167F">
        <w:rPr>
          <w:lang w:val="pt-BR"/>
        </w:rPr>
        <w:t>/2017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w:t>
      </w:r>
      <w:r w:rsidR="002B4513">
        <w:rPr>
          <w:lang w:val="pt-BR"/>
        </w:rPr>
        <w:t>Serviços Urbanos</w:t>
      </w:r>
      <w:r w:rsidRPr="0020167F">
        <w:rPr>
          <w:lang w:val="pt-BR"/>
        </w:rPr>
        <w:t>.</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DD2" w:rsidRDefault="002D4DD2" w:rsidP="00B773E6">
      <w:r>
        <w:separator/>
      </w:r>
    </w:p>
  </w:endnote>
  <w:endnote w:type="continuationSeparator" w:id="1">
    <w:p w:rsidR="002D4DD2" w:rsidRDefault="002D4DD2"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2D4DD2" w:rsidRDefault="00A82E98">
        <w:pPr>
          <w:pStyle w:val="Rodap"/>
          <w:jc w:val="right"/>
        </w:pPr>
        <w:fldSimple w:instr=" PAGE   \* MERGEFORMAT ">
          <w:r w:rsidR="00016E60">
            <w:rPr>
              <w:noProof/>
            </w:rPr>
            <w:t>3</w:t>
          </w:r>
        </w:fldSimple>
      </w:p>
    </w:sdtContent>
  </w:sdt>
  <w:p w:rsidR="002D4DD2" w:rsidRDefault="002D4DD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DD2" w:rsidRDefault="002D4DD2" w:rsidP="00B773E6">
      <w:r>
        <w:separator/>
      </w:r>
    </w:p>
  </w:footnote>
  <w:footnote w:type="continuationSeparator" w:id="1">
    <w:p w:rsidR="002D4DD2" w:rsidRDefault="002D4DD2"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DD2" w:rsidRDefault="00A82E98">
    <w:pPr>
      <w:pStyle w:val="Corpodetexto"/>
      <w:spacing w:line="14" w:lineRule="auto"/>
      <w:rPr>
        <w:sz w:val="20"/>
      </w:rPr>
    </w:pPr>
    <w:r w:rsidRPr="00A82E98">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A82E98">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2D4DD2" w:rsidRPr="0017210F" w:rsidRDefault="002D4DD2">
                <w:pPr>
                  <w:spacing w:line="326" w:lineRule="exact"/>
                  <w:ind w:left="1" w:right="3"/>
                  <w:jc w:val="center"/>
                  <w:rPr>
                    <w:b/>
                    <w:sz w:val="30"/>
                    <w:lang w:val="pt-BR"/>
                  </w:rPr>
                </w:pPr>
                <w:r w:rsidRPr="0017210F">
                  <w:rPr>
                    <w:b/>
                    <w:sz w:val="30"/>
                    <w:lang w:val="pt-BR"/>
                  </w:rPr>
                  <w:t>PREFEITURA MUNICIPAL DE CORAÇÃO DE JESUS</w:t>
                </w:r>
              </w:p>
              <w:p w:rsidR="002D4DD2" w:rsidRPr="0017210F" w:rsidRDefault="002D4DD2">
                <w:pPr>
                  <w:spacing w:before="151"/>
                  <w:ind w:left="1" w:right="1"/>
                  <w:jc w:val="center"/>
                  <w:rPr>
                    <w:sz w:val="20"/>
                    <w:lang w:val="pt-BR"/>
                  </w:rPr>
                </w:pPr>
                <w:r w:rsidRPr="0017210F">
                  <w:rPr>
                    <w:sz w:val="20"/>
                    <w:lang w:val="pt-BR"/>
                  </w:rPr>
                  <w:t>ESTADO DE MINAS GERAIS</w:t>
                </w:r>
              </w:p>
              <w:p w:rsidR="002D4DD2" w:rsidRPr="0017210F" w:rsidRDefault="002D4DD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DD2" w:rsidRDefault="00A82E98">
    <w:pPr>
      <w:pStyle w:val="Corpodetexto"/>
      <w:spacing w:line="14" w:lineRule="auto"/>
      <w:rPr>
        <w:sz w:val="20"/>
      </w:rPr>
    </w:pPr>
    <w:r w:rsidRPr="00A82E98">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A82E98">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2D4DD2" w:rsidRPr="0017210F" w:rsidRDefault="002D4DD2">
                <w:pPr>
                  <w:spacing w:line="326" w:lineRule="exact"/>
                  <w:ind w:left="1" w:right="3"/>
                  <w:jc w:val="center"/>
                  <w:rPr>
                    <w:b/>
                    <w:sz w:val="30"/>
                    <w:lang w:val="pt-BR"/>
                  </w:rPr>
                </w:pPr>
                <w:r w:rsidRPr="0017210F">
                  <w:rPr>
                    <w:b/>
                    <w:sz w:val="30"/>
                    <w:lang w:val="pt-BR"/>
                  </w:rPr>
                  <w:t>PREFEITURA MUNICIPAL DE CORAÇÃO DE JESUS</w:t>
                </w:r>
              </w:p>
              <w:p w:rsidR="002D4DD2" w:rsidRPr="0017210F" w:rsidRDefault="002D4DD2">
                <w:pPr>
                  <w:spacing w:before="151"/>
                  <w:ind w:left="1" w:right="1"/>
                  <w:jc w:val="center"/>
                  <w:rPr>
                    <w:sz w:val="20"/>
                    <w:lang w:val="pt-BR"/>
                  </w:rPr>
                </w:pPr>
                <w:r w:rsidRPr="0017210F">
                  <w:rPr>
                    <w:sz w:val="20"/>
                    <w:lang w:val="pt-BR"/>
                  </w:rPr>
                  <w:t>ESTADO DE MINAS GERAIS</w:t>
                </w:r>
              </w:p>
              <w:p w:rsidR="002D4DD2" w:rsidRPr="0017210F" w:rsidRDefault="002D4DD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5651516"/>
    <w:multiLevelType w:val="multilevel"/>
    <w:tmpl w:val="3430615A"/>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23B1C99"/>
    <w:multiLevelType w:val="multilevel"/>
    <w:tmpl w:val="8AF8DA0E"/>
    <w:lvl w:ilvl="0">
      <w:start w:val="4"/>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2"/>
  </w:num>
  <w:num w:numId="6">
    <w:abstractNumId w:val="35"/>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3"/>
  </w:num>
  <w:num w:numId="14">
    <w:abstractNumId w:val="15"/>
  </w:num>
  <w:num w:numId="15">
    <w:abstractNumId w:val="18"/>
  </w:num>
  <w:num w:numId="16">
    <w:abstractNumId w:val="12"/>
  </w:num>
  <w:num w:numId="17">
    <w:abstractNumId w:val="24"/>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4"/>
  </w:num>
  <w:num w:numId="26">
    <w:abstractNumId w:val="6"/>
  </w:num>
  <w:num w:numId="27">
    <w:abstractNumId w:val="25"/>
  </w:num>
  <w:num w:numId="28">
    <w:abstractNumId w:val="10"/>
  </w:num>
  <w:num w:numId="29">
    <w:abstractNumId w:val="38"/>
  </w:num>
  <w:num w:numId="30">
    <w:abstractNumId w:val="21"/>
  </w:num>
  <w:num w:numId="31">
    <w:abstractNumId w:val="28"/>
  </w:num>
  <w:num w:numId="32">
    <w:abstractNumId w:val="1"/>
  </w:num>
  <w:num w:numId="33">
    <w:abstractNumId w:val="20"/>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
  </w:num>
  <w:num w:numId="42">
    <w:abstractNumId w:val="19"/>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16E60"/>
    <w:rsid w:val="00092A3D"/>
    <w:rsid w:val="000976D0"/>
    <w:rsid w:val="000A59DB"/>
    <w:rsid w:val="000D01D9"/>
    <w:rsid w:val="000E04F3"/>
    <w:rsid w:val="0017210F"/>
    <w:rsid w:val="001C5A4E"/>
    <w:rsid w:val="0020167F"/>
    <w:rsid w:val="00272544"/>
    <w:rsid w:val="002B1EE0"/>
    <w:rsid w:val="002B4513"/>
    <w:rsid w:val="002D4DD2"/>
    <w:rsid w:val="003C5A79"/>
    <w:rsid w:val="003C7EA2"/>
    <w:rsid w:val="003D6033"/>
    <w:rsid w:val="004279F7"/>
    <w:rsid w:val="004C6CA9"/>
    <w:rsid w:val="005256CE"/>
    <w:rsid w:val="005409C6"/>
    <w:rsid w:val="0056710E"/>
    <w:rsid w:val="005764F5"/>
    <w:rsid w:val="005C2D81"/>
    <w:rsid w:val="005C6F4B"/>
    <w:rsid w:val="006D7F7F"/>
    <w:rsid w:val="007C054F"/>
    <w:rsid w:val="00867353"/>
    <w:rsid w:val="008B0F51"/>
    <w:rsid w:val="00903EC4"/>
    <w:rsid w:val="00907CC9"/>
    <w:rsid w:val="009B48B0"/>
    <w:rsid w:val="00A82E98"/>
    <w:rsid w:val="00AC133D"/>
    <w:rsid w:val="00B23215"/>
    <w:rsid w:val="00B67F19"/>
    <w:rsid w:val="00B72C91"/>
    <w:rsid w:val="00B773E6"/>
    <w:rsid w:val="00BA4A97"/>
    <w:rsid w:val="00C74BFE"/>
    <w:rsid w:val="00C8528E"/>
    <w:rsid w:val="00C94769"/>
    <w:rsid w:val="00CD2F6A"/>
    <w:rsid w:val="00CF0B83"/>
    <w:rsid w:val="00CF504D"/>
    <w:rsid w:val="00D45082"/>
    <w:rsid w:val="00DE4839"/>
    <w:rsid w:val="00E03C7C"/>
    <w:rsid w:val="00E602E7"/>
    <w:rsid w:val="00EE08C5"/>
    <w:rsid w:val="00FA12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0E04F3"/>
    <w:rPr>
      <w:rFonts w:ascii="Tahoma" w:hAnsi="Tahoma" w:cs="Tahoma"/>
      <w:sz w:val="16"/>
      <w:szCs w:val="16"/>
    </w:rPr>
  </w:style>
  <w:style w:type="character" w:customStyle="1" w:styleId="TextodebaloChar">
    <w:name w:val="Texto de balão Char"/>
    <w:basedOn w:val="Fontepargpadro"/>
    <w:link w:val="Textodebalo"/>
    <w:uiPriority w:val="99"/>
    <w:semiHidden/>
    <w:rsid w:val="000E04F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hyperlink" Target="mailto:licitacoracao@yahoo.com.br" TargetMode="Externa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27</Pages>
  <Words>12101</Words>
  <Characters>65349</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23</cp:revision>
  <cp:lastPrinted>2017-03-31T12:01:00Z</cp:lastPrinted>
  <dcterms:created xsi:type="dcterms:W3CDTF">2016-08-02T12:37:00Z</dcterms:created>
  <dcterms:modified xsi:type="dcterms:W3CDTF">2017-03-31T12:02:00Z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