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7580" w:rsidRDefault="00D87580" w:rsidP="00D87580">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52/2018</w:t>
      </w:r>
      <w:r w:rsidRPr="002822A4">
        <w:rPr>
          <w:rFonts w:ascii="Times New Roman" w:hAnsi="Times New Roman" w:cs="Times New Roman"/>
          <w:b/>
          <w:bCs/>
        </w:rPr>
        <w:t xml:space="preserve"> </w:t>
      </w:r>
    </w:p>
    <w:p w:rsidR="00D87580" w:rsidRPr="002822A4" w:rsidRDefault="00D87580" w:rsidP="00D87580">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028/2018</w:t>
      </w:r>
    </w:p>
    <w:p w:rsidR="00D87580" w:rsidRPr="002822A4" w:rsidRDefault="00D87580" w:rsidP="00D87580">
      <w:pPr>
        <w:pStyle w:val="Default"/>
        <w:ind w:left="-360"/>
        <w:jc w:val="both"/>
        <w:rPr>
          <w:rFonts w:ascii="Times New Roman" w:hAnsi="Times New Roman" w:cs="Times New Roman"/>
        </w:rPr>
      </w:pPr>
    </w:p>
    <w:p w:rsidR="00D87580" w:rsidRPr="002822A4" w:rsidRDefault="00D87580" w:rsidP="00D87580">
      <w:pPr>
        <w:autoSpaceDE w:val="0"/>
        <w:autoSpaceDN w:val="0"/>
        <w:adjustRightInd w:val="0"/>
        <w:ind w:left="-360"/>
        <w:jc w:val="center"/>
        <w:rPr>
          <w:b/>
          <w:bCs/>
          <w:color w:val="000000"/>
        </w:rPr>
      </w:pPr>
      <w:r w:rsidRPr="002822A4">
        <w:rPr>
          <w:b/>
          <w:bCs/>
          <w:color w:val="000000"/>
        </w:rPr>
        <w:t>ATA DE REGISTRO DE PREÇOS</w:t>
      </w:r>
      <w:r w:rsidR="0014380E">
        <w:rPr>
          <w:b/>
          <w:bCs/>
          <w:color w:val="000000"/>
        </w:rPr>
        <w:t xml:space="preserve"> N° 64</w:t>
      </w:r>
      <w:bookmarkStart w:id="0" w:name="_GoBack"/>
      <w:bookmarkEnd w:id="0"/>
      <w:r>
        <w:rPr>
          <w:b/>
          <w:bCs/>
          <w:color w:val="000000"/>
        </w:rPr>
        <w:t>/2018</w:t>
      </w:r>
    </w:p>
    <w:p w:rsidR="00D87580" w:rsidRPr="002822A4" w:rsidRDefault="00D87580" w:rsidP="00D87580">
      <w:pPr>
        <w:autoSpaceDE w:val="0"/>
        <w:autoSpaceDN w:val="0"/>
        <w:adjustRightInd w:val="0"/>
        <w:ind w:left="-360"/>
        <w:jc w:val="center"/>
        <w:rPr>
          <w:b/>
          <w:bCs/>
          <w:color w:val="000000"/>
        </w:rPr>
      </w:pPr>
    </w:p>
    <w:p w:rsidR="00D87580" w:rsidRPr="002822A4" w:rsidRDefault="00D87580" w:rsidP="00D87580">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0290D">
        <w:rPr>
          <w:b/>
        </w:rPr>
        <w:t xml:space="preserve">AQUISIÇÃO DE MATERIAIS, PRODUTOS MÉDICO HOSPITALARES E LABORATORIAIS DESTINADOS A </w:t>
      </w:r>
      <w:r>
        <w:rPr>
          <w:b/>
        </w:rPr>
        <w:t>SECRETARIA MUNICIPAL DE SAUDE (ITENS FRUSTRADOS NO PREGÃO PRESENCIAL Nº60/2017)</w:t>
      </w:r>
      <w:r w:rsidRPr="002822A4">
        <w:rPr>
          <w:b/>
          <w:bCs/>
        </w:rPr>
        <w:t xml:space="preserve">, </w:t>
      </w:r>
      <w:r w:rsidRPr="002822A4">
        <w:rPr>
          <w:color w:val="000000"/>
        </w:rPr>
        <w:t>RESOLVE Registrar os Preços</w:t>
      </w:r>
      <w:r w:rsidRPr="002822A4">
        <w:t xml:space="preserve"> da empresa </w:t>
      </w:r>
      <w:r w:rsidRPr="00B31CC8">
        <w:rPr>
          <w:rFonts w:ascii="Arial" w:hAnsi="Arial" w:cs="Arial"/>
        </w:rPr>
        <w:t>NELSON LEITE FERREIRA - ME</w:t>
      </w:r>
      <w:r w:rsidRPr="002822A4">
        <w:t xml:space="preserve">, CNPJ nº </w:t>
      </w:r>
      <w:r>
        <w:t>13.345.635/0001-72</w:t>
      </w:r>
      <w:r w:rsidRPr="002822A4">
        <w:t xml:space="preserve">, com endereço na </w:t>
      </w:r>
      <w:r>
        <w:t>Rua Sete de Setembro</w:t>
      </w:r>
      <w:r w:rsidRPr="002822A4">
        <w:t>,</w:t>
      </w:r>
      <w:r>
        <w:t xml:space="preserve"> 763, Maracanã, Montes Claros/MG</w:t>
      </w:r>
      <w:r w:rsidRPr="002822A4">
        <w:t xml:space="preserve"> representada pela </w:t>
      </w:r>
      <w:r w:rsidRPr="00B31CC8">
        <w:rPr>
          <w:rFonts w:ascii="Arial" w:hAnsi="Arial" w:cs="Arial"/>
        </w:rPr>
        <w:t>NELSON LEITE FERREIRA</w:t>
      </w:r>
      <w:r>
        <w:t xml:space="preserve">, </w:t>
      </w:r>
      <w:r w:rsidRPr="002822A4">
        <w:t xml:space="preserve">CPF </w:t>
      </w:r>
      <w:r>
        <w:t>369.055.506-04</w:t>
      </w:r>
      <w:r w:rsidRPr="002822A4">
        <w:t>,</w:t>
      </w:r>
      <w:r>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1 - DO OBJETO</w:t>
      </w:r>
    </w:p>
    <w:p w:rsidR="00D87580" w:rsidRPr="001B3155" w:rsidRDefault="00D87580" w:rsidP="00D87580">
      <w:pPr>
        <w:autoSpaceDE w:val="0"/>
        <w:autoSpaceDN w:val="0"/>
        <w:adjustRightInd w:val="0"/>
        <w:ind w:left="-360"/>
        <w:jc w:val="both"/>
        <w:rPr>
          <w:b/>
          <w:bCs/>
        </w:rPr>
      </w:pPr>
      <w:r w:rsidRPr="002822A4">
        <w:rPr>
          <w:b/>
        </w:rPr>
        <w:t>1.1</w:t>
      </w:r>
      <w:r w:rsidRPr="002822A4">
        <w:t xml:space="preserve"> </w:t>
      </w:r>
      <w:r w:rsidRPr="0010290D">
        <w:rPr>
          <w:b/>
        </w:rPr>
        <w:t>CONSTITUI OBJETO DA PRESENTE LICITAÇÃO</w:t>
      </w:r>
      <w:r w:rsidRPr="0010290D">
        <w:rPr>
          <w:b/>
          <w:color w:val="000000"/>
        </w:rPr>
        <w:t xml:space="preserve"> </w:t>
      </w:r>
      <w:r w:rsidRPr="0010290D">
        <w:rPr>
          <w:b/>
        </w:rPr>
        <w:t xml:space="preserve">O REGISTRO DE PREÇO PARA AQUISIÇÃO DE MATERIAIS, PRODUTOS MÉDICO HOSPITALARES E LABORATORIAIS DESTINADOS A </w:t>
      </w:r>
      <w:r>
        <w:rPr>
          <w:b/>
        </w:rPr>
        <w:t>SECRETARIA MUNICIPAL DE SAUDE (ITENS FRUSTRADOS NO PREGÃO PRESENCIAL Nº60/2017).</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2 - DA VALIDADE DO REGISTRO DE PREÇOS</w:t>
      </w:r>
    </w:p>
    <w:p w:rsidR="00D87580" w:rsidRPr="002822A4" w:rsidRDefault="00D87580" w:rsidP="00D87580">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D87580" w:rsidRPr="002822A4" w:rsidRDefault="00D87580" w:rsidP="00D87580">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D87580" w:rsidRPr="002822A4" w:rsidRDefault="00D87580" w:rsidP="00D87580">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D87580" w:rsidRPr="002822A4" w:rsidRDefault="00D87580" w:rsidP="00D87580">
      <w:pPr>
        <w:autoSpaceDE w:val="0"/>
        <w:autoSpaceDN w:val="0"/>
        <w:adjustRightInd w:val="0"/>
        <w:ind w:left="-360"/>
        <w:jc w:val="both"/>
      </w:pPr>
      <w:r w:rsidRPr="002822A4">
        <w:rPr>
          <w:b/>
          <w:bCs/>
        </w:rPr>
        <w:lastRenderedPageBreak/>
        <w:t xml:space="preserve">4.1 </w:t>
      </w:r>
      <w:r w:rsidRPr="002822A4">
        <w:t>O item, as especificações, unidades, as quantidades, marcas e os preços unitários estão registrados nessa Ata de Registro de Preços, encontram-se indicados na tabela abaixo:</w:t>
      </w:r>
    </w:p>
    <w:p w:rsidR="00D87580" w:rsidRPr="002822A4" w:rsidRDefault="00D87580" w:rsidP="00D87580">
      <w:pPr>
        <w:autoSpaceDE w:val="0"/>
        <w:autoSpaceDN w:val="0"/>
        <w:adjustRightInd w:val="0"/>
        <w:ind w:left="-360"/>
        <w:jc w:val="both"/>
      </w:pPr>
    </w:p>
    <w:tbl>
      <w:tblPr>
        <w:tblStyle w:val="TableNormal"/>
        <w:tblW w:w="8821" w:type="dxa"/>
        <w:tblInd w:w="120"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640"/>
        <w:gridCol w:w="1300"/>
        <w:gridCol w:w="644"/>
        <w:gridCol w:w="3827"/>
        <w:gridCol w:w="1134"/>
        <w:gridCol w:w="1276"/>
      </w:tblGrid>
      <w:tr w:rsidR="000E474B" w:rsidTr="000E474B">
        <w:trPr>
          <w:trHeight w:val="320"/>
        </w:trPr>
        <w:tc>
          <w:tcPr>
            <w:tcW w:w="640" w:type="dxa"/>
          </w:tcPr>
          <w:p w:rsidR="000E474B" w:rsidRDefault="000E474B" w:rsidP="004572C9">
            <w:pPr>
              <w:pStyle w:val="TableParagraph"/>
              <w:spacing w:before="24"/>
              <w:ind w:right="177"/>
              <w:jc w:val="right"/>
              <w:rPr>
                <w:b/>
                <w:sz w:val="18"/>
              </w:rPr>
            </w:pPr>
            <w:r>
              <w:rPr>
                <w:b/>
                <w:sz w:val="18"/>
              </w:rPr>
              <w:t>Item</w:t>
            </w:r>
          </w:p>
        </w:tc>
        <w:tc>
          <w:tcPr>
            <w:tcW w:w="1300" w:type="dxa"/>
          </w:tcPr>
          <w:p w:rsidR="000E474B" w:rsidRDefault="000E474B" w:rsidP="004572C9">
            <w:pPr>
              <w:pStyle w:val="TableParagraph"/>
              <w:ind w:left="30"/>
              <w:rPr>
                <w:b/>
                <w:sz w:val="18"/>
              </w:rPr>
            </w:pPr>
            <w:r>
              <w:rPr>
                <w:b/>
                <w:sz w:val="18"/>
              </w:rPr>
              <w:t>Qtde</w:t>
            </w:r>
          </w:p>
        </w:tc>
        <w:tc>
          <w:tcPr>
            <w:tcW w:w="644" w:type="dxa"/>
          </w:tcPr>
          <w:p w:rsidR="000E474B" w:rsidRDefault="000E474B" w:rsidP="004572C9">
            <w:pPr>
              <w:pStyle w:val="TableParagraph"/>
              <w:ind w:left="30"/>
              <w:rPr>
                <w:b/>
                <w:sz w:val="18"/>
              </w:rPr>
            </w:pPr>
            <w:r>
              <w:rPr>
                <w:b/>
                <w:sz w:val="18"/>
              </w:rPr>
              <w:t>Unidade</w:t>
            </w:r>
          </w:p>
        </w:tc>
        <w:tc>
          <w:tcPr>
            <w:tcW w:w="3827" w:type="dxa"/>
          </w:tcPr>
          <w:p w:rsidR="000E474B" w:rsidRDefault="000E474B" w:rsidP="004572C9">
            <w:pPr>
              <w:pStyle w:val="TableParagraph"/>
              <w:ind w:left="10"/>
              <w:rPr>
                <w:b/>
                <w:sz w:val="18"/>
              </w:rPr>
            </w:pPr>
            <w:r>
              <w:rPr>
                <w:b/>
                <w:sz w:val="18"/>
              </w:rPr>
              <w:t>Material/Serviço</w:t>
            </w:r>
          </w:p>
        </w:tc>
        <w:tc>
          <w:tcPr>
            <w:tcW w:w="1134" w:type="dxa"/>
          </w:tcPr>
          <w:p w:rsidR="000E474B" w:rsidRDefault="000E474B" w:rsidP="004572C9">
            <w:pPr>
              <w:pStyle w:val="TableParagraph"/>
              <w:spacing w:before="24"/>
              <w:ind w:left="50"/>
              <w:rPr>
                <w:b/>
                <w:sz w:val="18"/>
              </w:rPr>
            </w:pPr>
            <w:r>
              <w:rPr>
                <w:b/>
                <w:sz w:val="18"/>
              </w:rPr>
              <w:t>Preço Unit.</w:t>
            </w:r>
          </w:p>
        </w:tc>
        <w:tc>
          <w:tcPr>
            <w:tcW w:w="1276" w:type="dxa"/>
          </w:tcPr>
          <w:p w:rsidR="000E474B" w:rsidRDefault="000E474B" w:rsidP="004572C9">
            <w:pPr>
              <w:pStyle w:val="TableParagraph"/>
              <w:spacing w:before="24"/>
              <w:ind w:left="50"/>
              <w:rPr>
                <w:b/>
                <w:sz w:val="18"/>
              </w:rPr>
            </w:pPr>
            <w:r>
              <w:rPr>
                <w:b/>
                <w:sz w:val="18"/>
              </w:rPr>
              <w:t>Preço Total</w:t>
            </w:r>
          </w:p>
        </w:tc>
      </w:tr>
      <w:tr w:rsidR="000E474B" w:rsidTr="000E474B">
        <w:trPr>
          <w:trHeight w:val="300"/>
        </w:trPr>
        <w:tc>
          <w:tcPr>
            <w:tcW w:w="640" w:type="dxa"/>
          </w:tcPr>
          <w:p w:rsidR="000E474B" w:rsidRDefault="000E474B" w:rsidP="004572C9">
            <w:pPr>
              <w:pStyle w:val="TableParagraph"/>
              <w:ind w:right="137"/>
              <w:jc w:val="right"/>
              <w:rPr>
                <w:sz w:val="18"/>
              </w:rPr>
            </w:pPr>
            <w:r>
              <w:rPr>
                <w:sz w:val="18"/>
              </w:rPr>
              <w:t>006</w:t>
            </w:r>
          </w:p>
        </w:tc>
        <w:tc>
          <w:tcPr>
            <w:tcW w:w="1300" w:type="dxa"/>
          </w:tcPr>
          <w:p w:rsidR="000E474B" w:rsidRDefault="000E474B" w:rsidP="004572C9">
            <w:pPr>
              <w:pStyle w:val="TableParagraph"/>
              <w:ind w:left="334"/>
              <w:rPr>
                <w:sz w:val="18"/>
              </w:rPr>
            </w:pPr>
            <w:r>
              <w:rPr>
                <w:sz w:val="18"/>
              </w:rPr>
              <w:t>25,0000</w:t>
            </w:r>
          </w:p>
        </w:tc>
        <w:tc>
          <w:tcPr>
            <w:tcW w:w="644" w:type="dxa"/>
          </w:tcPr>
          <w:p w:rsidR="000E474B" w:rsidRDefault="000E474B" w:rsidP="004572C9">
            <w:pPr>
              <w:pStyle w:val="TableParagraph"/>
              <w:ind w:left="30"/>
              <w:rPr>
                <w:sz w:val="18"/>
              </w:rPr>
            </w:pPr>
            <w:r>
              <w:rPr>
                <w:sz w:val="18"/>
              </w:rPr>
              <w:t>UND</w:t>
            </w:r>
          </w:p>
        </w:tc>
        <w:tc>
          <w:tcPr>
            <w:tcW w:w="3827" w:type="dxa"/>
          </w:tcPr>
          <w:p w:rsidR="000E474B" w:rsidRDefault="000E474B" w:rsidP="004572C9">
            <w:pPr>
              <w:pStyle w:val="TableParagraph"/>
              <w:ind w:left="10"/>
              <w:rPr>
                <w:sz w:val="18"/>
              </w:rPr>
            </w:pPr>
            <w:r>
              <w:rPr>
                <w:sz w:val="18"/>
              </w:rPr>
              <w:t>CALICE SEDIMENTAÇAO PLASTICO 200 ml</w:t>
            </w:r>
          </w:p>
        </w:tc>
        <w:tc>
          <w:tcPr>
            <w:tcW w:w="1134" w:type="dxa"/>
          </w:tcPr>
          <w:p w:rsidR="000E474B" w:rsidRDefault="000E474B" w:rsidP="004572C9">
            <w:pPr>
              <w:pStyle w:val="TableParagraph"/>
              <w:ind w:right="47"/>
              <w:jc w:val="right"/>
              <w:rPr>
                <w:sz w:val="18"/>
              </w:rPr>
            </w:pPr>
            <w:r>
              <w:rPr>
                <w:sz w:val="18"/>
              </w:rPr>
              <w:t>4,3900</w:t>
            </w:r>
          </w:p>
        </w:tc>
        <w:tc>
          <w:tcPr>
            <w:tcW w:w="1276" w:type="dxa"/>
          </w:tcPr>
          <w:p w:rsidR="000E474B" w:rsidRDefault="000E474B" w:rsidP="004572C9">
            <w:pPr>
              <w:pStyle w:val="TableParagraph"/>
              <w:ind w:right="67"/>
              <w:jc w:val="right"/>
              <w:rPr>
                <w:sz w:val="18"/>
              </w:rPr>
            </w:pPr>
            <w:r>
              <w:rPr>
                <w:sz w:val="18"/>
              </w:rPr>
              <w:t>109,7500</w:t>
            </w:r>
          </w:p>
        </w:tc>
      </w:tr>
      <w:tr w:rsidR="000E474B" w:rsidTr="000E474B">
        <w:trPr>
          <w:trHeight w:val="300"/>
        </w:trPr>
        <w:tc>
          <w:tcPr>
            <w:tcW w:w="640" w:type="dxa"/>
          </w:tcPr>
          <w:p w:rsidR="000E474B" w:rsidRDefault="000E474B" w:rsidP="004572C9">
            <w:pPr>
              <w:pStyle w:val="TableParagraph"/>
              <w:ind w:right="137"/>
              <w:jc w:val="right"/>
              <w:rPr>
                <w:sz w:val="18"/>
              </w:rPr>
            </w:pPr>
            <w:r>
              <w:rPr>
                <w:sz w:val="18"/>
              </w:rPr>
              <w:t>007</w:t>
            </w:r>
          </w:p>
        </w:tc>
        <w:tc>
          <w:tcPr>
            <w:tcW w:w="1300" w:type="dxa"/>
          </w:tcPr>
          <w:p w:rsidR="000E474B" w:rsidRDefault="000E474B" w:rsidP="004572C9">
            <w:pPr>
              <w:pStyle w:val="TableParagraph"/>
              <w:ind w:left="334"/>
              <w:rPr>
                <w:sz w:val="18"/>
              </w:rPr>
            </w:pPr>
            <w:r>
              <w:rPr>
                <w:sz w:val="18"/>
              </w:rPr>
              <w:t>50,0000</w:t>
            </w:r>
          </w:p>
        </w:tc>
        <w:tc>
          <w:tcPr>
            <w:tcW w:w="644" w:type="dxa"/>
          </w:tcPr>
          <w:p w:rsidR="000E474B" w:rsidRDefault="000E474B" w:rsidP="004572C9">
            <w:pPr>
              <w:pStyle w:val="TableParagraph"/>
              <w:ind w:left="30"/>
              <w:rPr>
                <w:sz w:val="18"/>
              </w:rPr>
            </w:pPr>
            <w:r>
              <w:rPr>
                <w:sz w:val="18"/>
              </w:rPr>
              <w:t>UND</w:t>
            </w:r>
          </w:p>
        </w:tc>
        <w:tc>
          <w:tcPr>
            <w:tcW w:w="3827" w:type="dxa"/>
          </w:tcPr>
          <w:p w:rsidR="000E474B" w:rsidRDefault="000E474B" w:rsidP="004572C9">
            <w:pPr>
              <w:pStyle w:val="TableParagraph"/>
              <w:ind w:left="10"/>
              <w:rPr>
                <w:sz w:val="18"/>
              </w:rPr>
            </w:pPr>
            <w:r>
              <w:rPr>
                <w:sz w:val="18"/>
              </w:rPr>
              <w:t>ESFIGNOMANOMETRO DE ALTA PRECISAO</w:t>
            </w:r>
          </w:p>
        </w:tc>
        <w:tc>
          <w:tcPr>
            <w:tcW w:w="1134" w:type="dxa"/>
          </w:tcPr>
          <w:p w:rsidR="000E474B" w:rsidRDefault="000E474B" w:rsidP="004572C9">
            <w:pPr>
              <w:pStyle w:val="TableParagraph"/>
              <w:ind w:right="47"/>
              <w:jc w:val="right"/>
              <w:rPr>
                <w:sz w:val="18"/>
              </w:rPr>
            </w:pPr>
            <w:r>
              <w:rPr>
                <w:sz w:val="18"/>
              </w:rPr>
              <w:t>250,0000</w:t>
            </w:r>
          </w:p>
        </w:tc>
        <w:tc>
          <w:tcPr>
            <w:tcW w:w="1276" w:type="dxa"/>
          </w:tcPr>
          <w:p w:rsidR="000E474B" w:rsidRDefault="000E474B" w:rsidP="004572C9">
            <w:pPr>
              <w:pStyle w:val="TableParagraph"/>
              <w:ind w:right="67"/>
              <w:jc w:val="right"/>
              <w:rPr>
                <w:sz w:val="18"/>
              </w:rPr>
            </w:pPr>
            <w:r>
              <w:rPr>
                <w:sz w:val="18"/>
              </w:rPr>
              <w:t>12.500,0000</w:t>
            </w:r>
          </w:p>
        </w:tc>
      </w:tr>
      <w:tr w:rsidR="000E474B" w:rsidTr="000E474B">
        <w:trPr>
          <w:trHeight w:val="300"/>
        </w:trPr>
        <w:tc>
          <w:tcPr>
            <w:tcW w:w="640" w:type="dxa"/>
          </w:tcPr>
          <w:p w:rsidR="000E474B" w:rsidRDefault="000E474B" w:rsidP="004572C9">
            <w:pPr>
              <w:pStyle w:val="TableParagraph"/>
              <w:ind w:right="137"/>
              <w:jc w:val="right"/>
              <w:rPr>
                <w:sz w:val="18"/>
              </w:rPr>
            </w:pPr>
            <w:r>
              <w:rPr>
                <w:sz w:val="18"/>
              </w:rPr>
              <w:t>008</w:t>
            </w:r>
          </w:p>
        </w:tc>
        <w:tc>
          <w:tcPr>
            <w:tcW w:w="1300" w:type="dxa"/>
          </w:tcPr>
          <w:p w:rsidR="000E474B" w:rsidRDefault="000E474B" w:rsidP="004572C9">
            <w:pPr>
              <w:pStyle w:val="TableParagraph"/>
              <w:ind w:left="334"/>
              <w:rPr>
                <w:sz w:val="18"/>
              </w:rPr>
            </w:pPr>
            <w:r>
              <w:rPr>
                <w:sz w:val="18"/>
              </w:rPr>
              <w:t>10,0000</w:t>
            </w:r>
          </w:p>
        </w:tc>
        <w:tc>
          <w:tcPr>
            <w:tcW w:w="644" w:type="dxa"/>
          </w:tcPr>
          <w:p w:rsidR="000E474B" w:rsidRDefault="000E474B" w:rsidP="004572C9">
            <w:pPr>
              <w:pStyle w:val="TableParagraph"/>
              <w:ind w:left="30"/>
              <w:rPr>
                <w:sz w:val="18"/>
              </w:rPr>
            </w:pPr>
            <w:r>
              <w:rPr>
                <w:sz w:val="18"/>
              </w:rPr>
              <w:t>UND</w:t>
            </w:r>
          </w:p>
        </w:tc>
        <w:tc>
          <w:tcPr>
            <w:tcW w:w="3827" w:type="dxa"/>
          </w:tcPr>
          <w:p w:rsidR="000E474B" w:rsidRDefault="000E474B" w:rsidP="004572C9">
            <w:pPr>
              <w:pStyle w:val="TableParagraph"/>
              <w:ind w:left="10"/>
              <w:rPr>
                <w:sz w:val="18"/>
              </w:rPr>
            </w:pPr>
            <w:r>
              <w:rPr>
                <w:sz w:val="18"/>
              </w:rPr>
              <w:t>ESTADIOMETRO DE PAREDE SECA</w:t>
            </w:r>
          </w:p>
        </w:tc>
        <w:tc>
          <w:tcPr>
            <w:tcW w:w="1134" w:type="dxa"/>
          </w:tcPr>
          <w:p w:rsidR="000E474B" w:rsidRDefault="000E474B" w:rsidP="004572C9">
            <w:pPr>
              <w:pStyle w:val="TableParagraph"/>
              <w:ind w:right="47"/>
              <w:jc w:val="right"/>
              <w:rPr>
                <w:sz w:val="18"/>
              </w:rPr>
            </w:pPr>
            <w:r>
              <w:rPr>
                <w:sz w:val="18"/>
              </w:rPr>
              <w:t>320,0000</w:t>
            </w:r>
          </w:p>
        </w:tc>
        <w:tc>
          <w:tcPr>
            <w:tcW w:w="1276" w:type="dxa"/>
          </w:tcPr>
          <w:p w:rsidR="000E474B" w:rsidRDefault="000E474B" w:rsidP="004572C9">
            <w:pPr>
              <w:pStyle w:val="TableParagraph"/>
              <w:ind w:right="67"/>
              <w:jc w:val="right"/>
              <w:rPr>
                <w:sz w:val="18"/>
              </w:rPr>
            </w:pPr>
            <w:r>
              <w:rPr>
                <w:sz w:val="18"/>
              </w:rPr>
              <w:t>3.200,0000</w:t>
            </w:r>
          </w:p>
        </w:tc>
      </w:tr>
      <w:tr w:rsidR="000E474B" w:rsidTr="000E474B">
        <w:trPr>
          <w:trHeight w:val="300"/>
        </w:trPr>
        <w:tc>
          <w:tcPr>
            <w:tcW w:w="640" w:type="dxa"/>
          </w:tcPr>
          <w:p w:rsidR="000E474B" w:rsidRDefault="000E474B" w:rsidP="004572C9">
            <w:pPr>
              <w:pStyle w:val="TableParagraph"/>
              <w:ind w:right="137"/>
              <w:jc w:val="right"/>
              <w:rPr>
                <w:sz w:val="18"/>
              </w:rPr>
            </w:pPr>
            <w:r>
              <w:rPr>
                <w:sz w:val="18"/>
              </w:rPr>
              <w:t>012</w:t>
            </w:r>
          </w:p>
        </w:tc>
        <w:tc>
          <w:tcPr>
            <w:tcW w:w="1300" w:type="dxa"/>
          </w:tcPr>
          <w:p w:rsidR="000E474B" w:rsidRDefault="000E474B" w:rsidP="004572C9">
            <w:pPr>
              <w:pStyle w:val="TableParagraph"/>
              <w:ind w:left="384"/>
              <w:rPr>
                <w:sz w:val="18"/>
              </w:rPr>
            </w:pPr>
            <w:r>
              <w:rPr>
                <w:sz w:val="18"/>
              </w:rPr>
              <w:t>5,0000</w:t>
            </w:r>
          </w:p>
        </w:tc>
        <w:tc>
          <w:tcPr>
            <w:tcW w:w="644" w:type="dxa"/>
          </w:tcPr>
          <w:p w:rsidR="000E474B" w:rsidRDefault="000E474B" w:rsidP="004572C9">
            <w:pPr>
              <w:pStyle w:val="TableParagraph"/>
              <w:ind w:left="30"/>
              <w:rPr>
                <w:sz w:val="18"/>
              </w:rPr>
            </w:pPr>
            <w:r>
              <w:rPr>
                <w:sz w:val="18"/>
              </w:rPr>
              <w:t>UND</w:t>
            </w:r>
          </w:p>
        </w:tc>
        <w:tc>
          <w:tcPr>
            <w:tcW w:w="3827" w:type="dxa"/>
          </w:tcPr>
          <w:p w:rsidR="000E474B" w:rsidRDefault="000E474B" w:rsidP="004572C9">
            <w:pPr>
              <w:pStyle w:val="TableParagraph"/>
              <w:ind w:left="10"/>
              <w:rPr>
                <w:sz w:val="18"/>
              </w:rPr>
            </w:pPr>
            <w:r>
              <w:rPr>
                <w:sz w:val="18"/>
              </w:rPr>
              <w:t>KIT DE CORANTE PANOTICO</w:t>
            </w:r>
          </w:p>
        </w:tc>
        <w:tc>
          <w:tcPr>
            <w:tcW w:w="1134" w:type="dxa"/>
          </w:tcPr>
          <w:p w:rsidR="000E474B" w:rsidRDefault="000E474B" w:rsidP="004572C9">
            <w:pPr>
              <w:pStyle w:val="TableParagraph"/>
              <w:ind w:right="47"/>
              <w:jc w:val="right"/>
              <w:rPr>
                <w:sz w:val="18"/>
              </w:rPr>
            </w:pPr>
            <w:r>
              <w:rPr>
                <w:sz w:val="18"/>
              </w:rPr>
              <w:t>52,5000</w:t>
            </w:r>
          </w:p>
        </w:tc>
        <w:tc>
          <w:tcPr>
            <w:tcW w:w="1276" w:type="dxa"/>
          </w:tcPr>
          <w:p w:rsidR="000E474B" w:rsidRDefault="000E474B" w:rsidP="004572C9">
            <w:pPr>
              <w:pStyle w:val="TableParagraph"/>
              <w:ind w:right="67"/>
              <w:jc w:val="right"/>
              <w:rPr>
                <w:sz w:val="18"/>
              </w:rPr>
            </w:pPr>
            <w:r>
              <w:rPr>
                <w:sz w:val="18"/>
              </w:rPr>
              <w:t>262,5000</w:t>
            </w:r>
          </w:p>
        </w:tc>
      </w:tr>
      <w:tr w:rsidR="000E474B" w:rsidTr="000E474B">
        <w:trPr>
          <w:trHeight w:val="300"/>
        </w:trPr>
        <w:tc>
          <w:tcPr>
            <w:tcW w:w="640" w:type="dxa"/>
          </w:tcPr>
          <w:p w:rsidR="000E474B" w:rsidRDefault="000E474B" w:rsidP="004572C9">
            <w:pPr>
              <w:pStyle w:val="TableParagraph"/>
              <w:ind w:right="137"/>
              <w:jc w:val="right"/>
              <w:rPr>
                <w:sz w:val="18"/>
              </w:rPr>
            </w:pPr>
            <w:r>
              <w:rPr>
                <w:sz w:val="18"/>
              </w:rPr>
              <w:t>015</w:t>
            </w:r>
          </w:p>
        </w:tc>
        <w:tc>
          <w:tcPr>
            <w:tcW w:w="1300" w:type="dxa"/>
          </w:tcPr>
          <w:p w:rsidR="000E474B" w:rsidRDefault="000E474B" w:rsidP="004572C9">
            <w:pPr>
              <w:pStyle w:val="TableParagraph"/>
              <w:ind w:right="242"/>
              <w:jc w:val="right"/>
              <w:rPr>
                <w:sz w:val="18"/>
              </w:rPr>
            </w:pPr>
            <w:r>
              <w:rPr>
                <w:sz w:val="18"/>
              </w:rPr>
              <w:t>400,0000</w:t>
            </w:r>
          </w:p>
        </w:tc>
        <w:tc>
          <w:tcPr>
            <w:tcW w:w="644" w:type="dxa"/>
          </w:tcPr>
          <w:p w:rsidR="000E474B" w:rsidRDefault="000E474B" w:rsidP="004572C9">
            <w:pPr>
              <w:pStyle w:val="TableParagraph"/>
              <w:ind w:left="30"/>
              <w:rPr>
                <w:sz w:val="18"/>
              </w:rPr>
            </w:pPr>
            <w:r>
              <w:rPr>
                <w:sz w:val="18"/>
              </w:rPr>
              <w:t>UND</w:t>
            </w:r>
          </w:p>
        </w:tc>
        <w:tc>
          <w:tcPr>
            <w:tcW w:w="3827" w:type="dxa"/>
          </w:tcPr>
          <w:p w:rsidR="000E474B" w:rsidRDefault="000E474B" w:rsidP="004572C9">
            <w:pPr>
              <w:pStyle w:val="TableParagraph"/>
              <w:ind w:left="10"/>
              <w:rPr>
                <w:sz w:val="18"/>
              </w:rPr>
            </w:pPr>
            <w:r>
              <w:rPr>
                <w:sz w:val="18"/>
              </w:rPr>
              <w:t>PARASITOFILTRO</w:t>
            </w:r>
          </w:p>
        </w:tc>
        <w:tc>
          <w:tcPr>
            <w:tcW w:w="1134" w:type="dxa"/>
          </w:tcPr>
          <w:p w:rsidR="000E474B" w:rsidRDefault="000E474B" w:rsidP="004572C9">
            <w:pPr>
              <w:pStyle w:val="TableParagraph"/>
              <w:ind w:right="47"/>
              <w:jc w:val="right"/>
              <w:rPr>
                <w:sz w:val="18"/>
              </w:rPr>
            </w:pPr>
            <w:r>
              <w:rPr>
                <w:sz w:val="18"/>
              </w:rPr>
              <w:t>1,1400</w:t>
            </w:r>
          </w:p>
        </w:tc>
        <w:tc>
          <w:tcPr>
            <w:tcW w:w="1276" w:type="dxa"/>
          </w:tcPr>
          <w:p w:rsidR="000E474B" w:rsidRDefault="000E474B" w:rsidP="004572C9">
            <w:pPr>
              <w:pStyle w:val="TableParagraph"/>
              <w:ind w:right="67"/>
              <w:jc w:val="right"/>
              <w:rPr>
                <w:sz w:val="18"/>
              </w:rPr>
            </w:pPr>
            <w:r>
              <w:rPr>
                <w:sz w:val="18"/>
              </w:rPr>
              <w:t>456,0000</w:t>
            </w:r>
          </w:p>
        </w:tc>
      </w:tr>
      <w:tr w:rsidR="000E474B" w:rsidTr="000E474B">
        <w:trPr>
          <w:trHeight w:val="300"/>
        </w:trPr>
        <w:tc>
          <w:tcPr>
            <w:tcW w:w="640" w:type="dxa"/>
          </w:tcPr>
          <w:p w:rsidR="000E474B" w:rsidRDefault="000E474B" w:rsidP="004572C9">
            <w:pPr>
              <w:pStyle w:val="TableParagraph"/>
              <w:ind w:right="137"/>
              <w:jc w:val="right"/>
              <w:rPr>
                <w:sz w:val="18"/>
              </w:rPr>
            </w:pPr>
            <w:r>
              <w:rPr>
                <w:sz w:val="18"/>
              </w:rPr>
              <w:t>029</w:t>
            </w:r>
          </w:p>
        </w:tc>
        <w:tc>
          <w:tcPr>
            <w:tcW w:w="1300" w:type="dxa"/>
          </w:tcPr>
          <w:p w:rsidR="000E474B" w:rsidRDefault="000E474B" w:rsidP="004572C9">
            <w:pPr>
              <w:pStyle w:val="TableParagraph"/>
              <w:ind w:right="242"/>
              <w:jc w:val="right"/>
              <w:rPr>
                <w:sz w:val="18"/>
              </w:rPr>
            </w:pPr>
            <w:r>
              <w:rPr>
                <w:sz w:val="18"/>
              </w:rPr>
              <w:t>500,0000</w:t>
            </w:r>
          </w:p>
        </w:tc>
        <w:tc>
          <w:tcPr>
            <w:tcW w:w="644" w:type="dxa"/>
          </w:tcPr>
          <w:p w:rsidR="000E474B" w:rsidRDefault="000E474B" w:rsidP="004572C9">
            <w:pPr>
              <w:pStyle w:val="TableParagraph"/>
              <w:ind w:left="30"/>
              <w:rPr>
                <w:sz w:val="18"/>
              </w:rPr>
            </w:pPr>
            <w:r>
              <w:rPr>
                <w:sz w:val="18"/>
              </w:rPr>
              <w:t>UND</w:t>
            </w:r>
          </w:p>
        </w:tc>
        <w:tc>
          <w:tcPr>
            <w:tcW w:w="3827" w:type="dxa"/>
          </w:tcPr>
          <w:p w:rsidR="000E474B" w:rsidRDefault="000E474B" w:rsidP="004572C9">
            <w:pPr>
              <w:pStyle w:val="TableParagraph"/>
              <w:ind w:left="10"/>
              <w:rPr>
                <w:sz w:val="18"/>
              </w:rPr>
            </w:pPr>
            <w:r>
              <w:rPr>
                <w:sz w:val="18"/>
              </w:rPr>
              <w:t>TESTE RÁPIDO DE GRAVIDEZ</w:t>
            </w:r>
          </w:p>
        </w:tc>
        <w:tc>
          <w:tcPr>
            <w:tcW w:w="1134" w:type="dxa"/>
          </w:tcPr>
          <w:p w:rsidR="000E474B" w:rsidRDefault="000E474B" w:rsidP="004572C9">
            <w:pPr>
              <w:pStyle w:val="TableParagraph"/>
              <w:ind w:right="47"/>
              <w:jc w:val="right"/>
              <w:rPr>
                <w:sz w:val="18"/>
              </w:rPr>
            </w:pPr>
            <w:r>
              <w:rPr>
                <w:sz w:val="18"/>
              </w:rPr>
              <w:t>0,9900</w:t>
            </w:r>
          </w:p>
        </w:tc>
        <w:tc>
          <w:tcPr>
            <w:tcW w:w="1276" w:type="dxa"/>
          </w:tcPr>
          <w:p w:rsidR="000E474B" w:rsidRDefault="000E474B" w:rsidP="004572C9">
            <w:pPr>
              <w:pStyle w:val="TableParagraph"/>
              <w:ind w:right="67"/>
              <w:jc w:val="right"/>
              <w:rPr>
                <w:sz w:val="18"/>
              </w:rPr>
            </w:pPr>
            <w:r>
              <w:rPr>
                <w:sz w:val="18"/>
              </w:rPr>
              <w:t>495,0000</w:t>
            </w:r>
          </w:p>
        </w:tc>
      </w:tr>
      <w:tr w:rsidR="000E474B" w:rsidTr="000E474B">
        <w:trPr>
          <w:trHeight w:val="260"/>
        </w:trPr>
        <w:tc>
          <w:tcPr>
            <w:tcW w:w="6411" w:type="dxa"/>
            <w:gridSpan w:val="4"/>
          </w:tcPr>
          <w:p w:rsidR="000E474B" w:rsidRDefault="000E474B" w:rsidP="004572C9">
            <w:pPr>
              <w:pStyle w:val="TableParagraph"/>
              <w:spacing w:before="24"/>
              <w:ind w:right="48"/>
              <w:jc w:val="right"/>
              <w:rPr>
                <w:b/>
                <w:sz w:val="18"/>
              </w:rPr>
            </w:pPr>
            <w:r>
              <w:rPr>
                <w:b/>
                <w:sz w:val="18"/>
              </w:rPr>
              <w:t>Valor Total:</w:t>
            </w:r>
          </w:p>
        </w:tc>
        <w:tc>
          <w:tcPr>
            <w:tcW w:w="2410" w:type="dxa"/>
            <w:gridSpan w:val="2"/>
          </w:tcPr>
          <w:p w:rsidR="000E474B" w:rsidRDefault="000E474B" w:rsidP="004572C9">
            <w:pPr>
              <w:pStyle w:val="TableParagraph"/>
              <w:spacing w:before="24"/>
              <w:ind w:left="1389"/>
              <w:rPr>
                <w:sz w:val="18"/>
              </w:rPr>
            </w:pPr>
            <w:r>
              <w:rPr>
                <w:sz w:val="18"/>
              </w:rPr>
              <w:t>17.023,2500</w:t>
            </w:r>
          </w:p>
        </w:tc>
      </w:tr>
    </w:tbl>
    <w:p w:rsidR="00D87580" w:rsidRPr="002822A4" w:rsidRDefault="00D87580" w:rsidP="00D87580">
      <w:pPr>
        <w:autoSpaceDE w:val="0"/>
        <w:autoSpaceDN w:val="0"/>
        <w:adjustRightInd w:val="0"/>
        <w:ind w:left="-360"/>
        <w:jc w:val="both"/>
        <w:rPr>
          <w:b/>
          <w:bCs/>
        </w:rPr>
      </w:pPr>
    </w:p>
    <w:p w:rsidR="00D87580" w:rsidRPr="002822A4" w:rsidRDefault="00D87580" w:rsidP="00D87580">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D87580" w:rsidRPr="002822A4" w:rsidRDefault="00D87580" w:rsidP="00D87580">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D87580" w:rsidRPr="002822A4" w:rsidRDefault="00D87580" w:rsidP="00D87580">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D87580" w:rsidRPr="002822A4" w:rsidRDefault="00D87580" w:rsidP="00D87580">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D87580" w:rsidRPr="002822A4" w:rsidRDefault="00D87580" w:rsidP="00D87580">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5 - DA ATA DE REGISTRO DE PREÇO</w:t>
      </w:r>
    </w:p>
    <w:p w:rsidR="00D87580" w:rsidRPr="002822A4" w:rsidRDefault="00D87580" w:rsidP="00D87580">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D87580" w:rsidRPr="002822A4" w:rsidRDefault="00D87580" w:rsidP="00D87580">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D87580" w:rsidRPr="002822A4" w:rsidRDefault="00D87580" w:rsidP="00D87580">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D87580" w:rsidRPr="002822A4" w:rsidRDefault="00D87580" w:rsidP="00D87580">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D87580" w:rsidRPr="002822A4" w:rsidRDefault="00D87580" w:rsidP="00D87580">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D87580" w:rsidRPr="002822A4" w:rsidRDefault="00D87580" w:rsidP="00D87580">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D87580" w:rsidRPr="002822A4" w:rsidRDefault="00D87580" w:rsidP="00D87580">
      <w:pPr>
        <w:autoSpaceDE w:val="0"/>
        <w:autoSpaceDN w:val="0"/>
        <w:adjustRightInd w:val="0"/>
        <w:ind w:left="-360"/>
        <w:jc w:val="both"/>
      </w:pPr>
      <w:r w:rsidRPr="002822A4">
        <w:rPr>
          <w:b/>
        </w:rPr>
        <w:lastRenderedPageBreak/>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D87580" w:rsidRPr="002822A4" w:rsidRDefault="00D87580" w:rsidP="00D87580">
      <w:pPr>
        <w:autoSpaceDE w:val="0"/>
        <w:autoSpaceDN w:val="0"/>
        <w:adjustRightInd w:val="0"/>
        <w:ind w:left="-360"/>
        <w:jc w:val="both"/>
      </w:pPr>
      <w:r>
        <w:rPr>
          <w:b/>
          <w:bCs/>
        </w:rPr>
        <w:t>5.7</w:t>
      </w:r>
      <w:r w:rsidRPr="002822A4">
        <w:rPr>
          <w:b/>
          <w:bCs/>
        </w:rPr>
        <w:t xml:space="preserve">. </w:t>
      </w:r>
      <w:r w:rsidRPr="002822A4">
        <w:t>A Ata de Registro de Preços poderá ser cancelada de pleno direito, nas seguintes situações:</w:t>
      </w:r>
    </w:p>
    <w:p w:rsidR="00D87580" w:rsidRPr="002822A4" w:rsidRDefault="00D87580" w:rsidP="00D87580">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D87580" w:rsidRPr="002822A4" w:rsidRDefault="00D87580" w:rsidP="00D87580">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D87580" w:rsidRPr="002822A4" w:rsidRDefault="00D87580" w:rsidP="00D87580">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D87580" w:rsidRPr="002822A4" w:rsidRDefault="00D87580" w:rsidP="00D87580">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D87580" w:rsidRPr="002822A4" w:rsidRDefault="00D87580" w:rsidP="00D87580">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D87580" w:rsidRPr="002822A4" w:rsidRDefault="00D87580" w:rsidP="00D87580">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D87580" w:rsidRPr="002822A4" w:rsidRDefault="00D87580" w:rsidP="00D87580">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D87580" w:rsidRPr="002822A4" w:rsidRDefault="00D87580" w:rsidP="00D87580">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D87580" w:rsidRPr="002822A4" w:rsidRDefault="00D87580" w:rsidP="00D87580">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D87580" w:rsidRPr="002822A4" w:rsidRDefault="00D87580" w:rsidP="00D87580">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D87580" w:rsidRPr="002822A4" w:rsidRDefault="00D87580" w:rsidP="00D87580">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D87580" w:rsidRPr="002822A4" w:rsidRDefault="00D87580" w:rsidP="00D87580">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6 - DA DOTAÇÃO ORÇAMENTÁRIA</w:t>
      </w:r>
    </w:p>
    <w:p w:rsidR="00D87580" w:rsidRPr="002822A4" w:rsidRDefault="00D87580" w:rsidP="00D87580">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D87580" w:rsidRPr="002822A4" w:rsidRDefault="00D87580" w:rsidP="00D87580">
      <w:pPr>
        <w:pStyle w:val="Default"/>
        <w:ind w:left="-360"/>
        <w:jc w:val="both"/>
        <w:rPr>
          <w:rFonts w:ascii="Times New Roman" w:hAnsi="Times New Roman" w:cs="Times New Roman"/>
          <w:color w:val="auto"/>
        </w:rPr>
      </w:pPr>
    </w:p>
    <w:p w:rsidR="00D87580" w:rsidRPr="002822A4" w:rsidRDefault="00D87580" w:rsidP="00D87580">
      <w:pPr>
        <w:autoSpaceDE w:val="0"/>
        <w:autoSpaceDN w:val="0"/>
        <w:adjustRightInd w:val="0"/>
        <w:ind w:left="-360"/>
        <w:jc w:val="both"/>
        <w:rPr>
          <w:b/>
          <w:bCs/>
        </w:rPr>
      </w:pPr>
      <w:r w:rsidRPr="002822A4">
        <w:rPr>
          <w:b/>
          <w:bCs/>
        </w:rPr>
        <w:t>7 - DO PAGAMENTO</w:t>
      </w:r>
    </w:p>
    <w:p w:rsidR="00D87580" w:rsidRPr="002822A4" w:rsidRDefault="00D87580" w:rsidP="00D87580">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D87580" w:rsidRPr="002822A4" w:rsidRDefault="00D87580" w:rsidP="00D87580">
      <w:pPr>
        <w:autoSpaceDE w:val="0"/>
        <w:autoSpaceDN w:val="0"/>
        <w:adjustRightInd w:val="0"/>
        <w:ind w:left="-360"/>
        <w:jc w:val="both"/>
      </w:pPr>
      <w:r w:rsidRPr="002822A4">
        <w:rPr>
          <w:b/>
          <w:bCs/>
        </w:rPr>
        <w:lastRenderedPageBreak/>
        <w:t xml:space="preserve">7.2. </w:t>
      </w:r>
      <w:r w:rsidRPr="002822A4">
        <w:t>A Contratada deverá indicar no corpo da Nota Fiscal/fatura, descrição e quantitativo dos materiais.</w:t>
      </w:r>
    </w:p>
    <w:p w:rsidR="00D87580" w:rsidRPr="002822A4" w:rsidRDefault="00D87580" w:rsidP="00D87580">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D87580" w:rsidRPr="002822A4" w:rsidRDefault="00D87580" w:rsidP="00D87580">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D87580" w:rsidRPr="002822A4" w:rsidRDefault="00D87580" w:rsidP="00D87580">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D87580" w:rsidRPr="002822A4" w:rsidRDefault="00D87580" w:rsidP="00D87580">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D87580" w:rsidRPr="002822A4" w:rsidRDefault="00D87580" w:rsidP="00D87580">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D87580" w:rsidRPr="002822A4" w:rsidRDefault="00D87580" w:rsidP="00D87580">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8 - DO CANCELAMENTO DA ATA DE REGISTRO DE PREÇOS</w:t>
      </w:r>
    </w:p>
    <w:p w:rsidR="00D87580" w:rsidRPr="002822A4" w:rsidRDefault="00D87580" w:rsidP="00D87580">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D87580" w:rsidRPr="002822A4" w:rsidRDefault="00D87580" w:rsidP="00D87580">
      <w:pPr>
        <w:autoSpaceDE w:val="0"/>
        <w:autoSpaceDN w:val="0"/>
        <w:adjustRightInd w:val="0"/>
        <w:ind w:left="-360"/>
        <w:jc w:val="both"/>
      </w:pPr>
      <w:r w:rsidRPr="002822A4">
        <w:t>a) Quando o fornecedor não cumprir as obrigações constantes nesta Ata de Registro de Preços, no Edital e seus anexos;</w:t>
      </w:r>
    </w:p>
    <w:p w:rsidR="00D87580" w:rsidRPr="002822A4" w:rsidRDefault="00D87580" w:rsidP="00D87580">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D87580" w:rsidRPr="002822A4" w:rsidRDefault="00D87580" w:rsidP="00D87580">
      <w:pPr>
        <w:autoSpaceDE w:val="0"/>
        <w:autoSpaceDN w:val="0"/>
        <w:adjustRightInd w:val="0"/>
        <w:ind w:left="-360"/>
        <w:jc w:val="both"/>
      </w:pPr>
      <w:r w:rsidRPr="002822A4">
        <w:t>c) Em qualquer hipótese de inexecução total ou parcial da Nota de Empenho decorrente deste Registro;</w:t>
      </w:r>
    </w:p>
    <w:p w:rsidR="00D87580" w:rsidRPr="002822A4" w:rsidRDefault="00D87580" w:rsidP="00D87580">
      <w:pPr>
        <w:autoSpaceDE w:val="0"/>
        <w:autoSpaceDN w:val="0"/>
        <w:adjustRightInd w:val="0"/>
        <w:ind w:left="-360"/>
        <w:jc w:val="both"/>
      </w:pPr>
      <w:r w:rsidRPr="002822A4">
        <w:t>d) Os preços registrados se apresentarem superiores aos praticados no mercado;</w:t>
      </w:r>
    </w:p>
    <w:p w:rsidR="00D87580" w:rsidRPr="002822A4" w:rsidRDefault="00D87580" w:rsidP="00D87580">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bCs/>
        </w:rPr>
      </w:pPr>
      <w:r w:rsidRPr="002822A4">
        <w:rPr>
          <w:b/>
          <w:bCs/>
        </w:rPr>
        <w:t>9 - DAS PENALIDADES</w:t>
      </w:r>
    </w:p>
    <w:p w:rsidR="00D87580" w:rsidRPr="002822A4" w:rsidRDefault="00D87580" w:rsidP="00D87580">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D87580" w:rsidRPr="002822A4" w:rsidRDefault="00D87580" w:rsidP="00D87580">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D87580" w:rsidRPr="002822A4" w:rsidRDefault="00D87580" w:rsidP="00D87580">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D87580" w:rsidRPr="002822A4" w:rsidRDefault="00D87580" w:rsidP="00D87580">
      <w:pPr>
        <w:autoSpaceDE w:val="0"/>
        <w:autoSpaceDN w:val="0"/>
        <w:adjustRightInd w:val="0"/>
        <w:ind w:left="-360"/>
        <w:jc w:val="both"/>
      </w:pPr>
      <w:r w:rsidRPr="002822A4">
        <w:rPr>
          <w:b/>
          <w:bCs/>
        </w:rPr>
        <w:t xml:space="preserve">a) </w:t>
      </w:r>
      <w:r w:rsidRPr="002822A4">
        <w:t>Advertência por escrito;</w:t>
      </w:r>
    </w:p>
    <w:p w:rsidR="00D87580" w:rsidRPr="002822A4" w:rsidRDefault="00D87580" w:rsidP="00D87580">
      <w:pPr>
        <w:autoSpaceDE w:val="0"/>
        <w:autoSpaceDN w:val="0"/>
        <w:adjustRightInd w:val="0"/>
        <w:ind w:left="-360"/>
        <w:jc w:val="both"/>
      </w:pPr>
      <w:r w:rsidRPr="002822A4">
        <w:rPr>
          <w:b/>
          <w:bCs/>
        </w:rPr>
        <w:t xml:space="preserve">b) </w:t>
      </w:r>
      <w:r w:rsidRPr="002822A4">
        <w:t>Multa de até 10% (dez por cento) sobre o valor adjudicado;</w:t>
      </w:r>
    </w:p>
    <w:p w:rsidR="00D87580" w:rsidRPr="002822A4" w:rsidRDefault="00D87580" w:rsidP="00D87580">
      <w:pPr>
        <w:autoSpaceDE w:val="0"/>
        <w:autoSpaceDN w:val="0"/>
        <w:adjustRightInd w:val="0"/>
        <w:ind w:left="-360"/>
        <w:jc w:val="both"/>
      </w:pPr>
      <w:r w:rsidRPr="002822A4">
        <w:rPr>
          <w:b/>
          <w:bCs/>
        </w:rPr>
        <w:lastRenderedPageBreak/>
        <w:t xml:space="preserve">c) </w:t>
      </w:r>
      <w:r w:rsidRPr="002822A4">
        <w:t>Suspensão temporária de participar de licitação e impedimento de contratar com a Administração Pública por prazo de até 05 (cinco) anos, e;</w:t>
      </w:r>
    </w:p>
    <w:p w:rsidR="00D87580" w:rsidRPr="002822A4" w:rsidRDefault="00D87580" w:rsidP="00D87580">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D87580" w:rsidRPr="002822A4" w:rsidRDefault="00D87580" w:rsidP="00D87580">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D87580" w:rsidRPr="002822A4" w:rsidRDefault="00D87580" w:rsidP="00D87580">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D87580" w:rsidRPr="002822A4" w:rsidRDefault="00D87580" w:rsidP="00D87580">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D87580" w:rsidRPr="002822A4" w:rsidRDefault="00D87580" w:rsidP="00D87580">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D87580" w:rsidRPr="002822A4" w:rsidRDefault="00D87580" w:rsidP="00D87580">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D87580" w:rsidRPr="002822A4" w:rsidRDefault="00D87580" w:rsidP="00D87580">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D87580" w:rsidRPr="002822A4" w:rsidRDefault="00D87580" w:rsidP="00D87580">
      <w:pPr>
        <w:autoSpaceDE w:val="0"/>
        <w:autoSpaceDN w:val="0"/>
        <w:adjustRightInd w:val="0"/>
        <w:ind w:left="-360"/>
        <w:jc w:val="both"/>
      </w:pPr>
    </w:p>
    <w:p w:rsidR="00D87580" w:rsidRPr="002822A4" w:rsidRDefault="00D87580" w:rsidP="00D87580">
      <w:pPr>
        <w:widowControl w:val="0"/>
        <w:ind w:left="-360"/>
        <w:jc w:val="both"/>
      </w:pPr>
      <w:r>
        <w:rPr>
          <w:b/>
          <w:bCs/>
        </w:rPr>
        <w:t>10 - DISPOSIÇÕ</w:t>
      </w:r>
      <w:r w:rsidRPr="002822A4">
        <w:rPr>
          <w:b/>
          <w:bCs/>
        </w:rPr>
        <w:t>ES FINAIS</w:t>
      </w:r>
    </w:p>
    <w:p w:rsidR="00D87580" w:rsidRPr="002822A4" w:rsidRDefault="00D87580" w:rsidP="00D87580">
      <w:pPr>
        <w:autoSpaceDE w:val="0"/>
        <w:autoSpaceDN w:val="0"/>
        <w:adjustRightInd w:val="0"/>
        <w:ind w:left="-360"/>
      </w:pPr>
      <w:r w:rsidRPr="002822A4">
        <w:t>10.1. As partes ficam, ainda, adstritas às seguintes disposições:</w:t>
      </w:r>
    </w:p>
    <w:p w:rsidR="00D87580" w:rsidRPr="002822A4" w:rsidRDefault="00D87580" w:rsidP="00D87580">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D87580" w:rsidRPr="002822A4" w:rsidRDefault="00D87580" w:rsidP="00D87580">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D87580" w:rsidRPr="002822A4" w:rsidRDefault="00D87580" w:rsidP="00D87580">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rPr>
          <w:b/>
        </w:rPr>
      </w:pPr>
      <w:r w:rsidRPr="002822A4">
        <w:rPr>
          <w:b/>
        </w:rPr>
        <w:t>11 - DO FORO</w:t>
      </w:r>
    </w:p>
    <w:p w:rsidR="00D87580" w:rsidRDefault="00D87580" w:rsidP="00D87580">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D87580" w:rsidRDefault="00D87580" w:rsidP="00D87580">
      <w:pPr>
        <w:autoSpaceDE w:val="0"/>
        <w:autoSpaceDN w:val="0"/>
        <w:adjustRightInd w:val="0"/>
        <w:ind w:left="-360"/>
        <w:jc w:val="both"/>
      </w:pPr>
    </w:p>
    <w:p w:rsidR="00D87580" w:rsidRDefault="00D87580" w:rsidP="00D87580">
      <w:pPr>
        <w:autoSpaceDE w:val="0"/>
        <w:autoSpaceDN w:val="0"/>
        <w:adjustRightInd w:val="0"/>
        <w:ind w:left="-360"/>
        <w:jc w:val="both"/>
      </w:pPr>
    </w:p>
    <w:p w:rsidR="00D87580" w:rsidRDefault="00D87580" w:rsidP="00D87580">
      <w:pPr>
        <w:autoSpaceDE w:val="0"/>
        <w:autoSpaceDN w:val="0"/>
        <w:adjustRightInd w:val="0"/>
        <w:ind w:left="-360"/>
        <w:jc w:val="both"/>
      </w:pPr>
    </w:p>
    <w:p w:rsidR="00D87580"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pPr>
    </w:p>
    <w:p w:rsidR="00D87580" w:rsidRPr="002822A4" w:rsidRDefault="00D87580" w:rsidP="00D87580">
      <w:pPr>
        <w:autoSpaceDE w:val="0"/>
        <w:autoSpaceDN w:val="0"/>
        <w:adjustRightInd w:val="0"/>
        <w:ind w:left="-360"/>
        <w:jc w:val="both"/>
      </w:pPr>
    </w:p>
    <w:p w:rsidR="00D87580" w:rsidRDefault="00D87580" w:rsidP="00D87580">
      <w:pPr>
        <w:pStyle w:val="Corpodetexto"/>
        <w:widowControl w:val="0"/>
        <w:ind w:left="-360"/>
        <w:jc w:val="center"/>
        <w:rPr>
          <w:sz w:val="24"/>
          <w:szCs w:val="24"/>
        </w:rPr>
      </w:pPr>
      <w:r w:rsidRPr="002822A4">
        <w:rPr>
          <w:sz w:val="24"/>
          <w:szCs w:val="24"/>
        </w:rPr>
        <w:t>Coração de Jesus</w:t>
      </w:r>
      <w:r>
        <w:rPr>
          <w:sz w:val="24"/>
          <w:szCs w:val="24"/>
        </w:rPr>
        <w:t xml:space="preserve"> (MG),  </w:t>
      </w:r>
      <w:r>
        <w:rPr>
          <w:sz w:val="24"/>
          <w:szCs w:val="24"/>
          <w:lang w:val="pt-BR"/>
        </w:rPr>
        <w:t>13</w:t>
      </w:r>
      <w:r w:rsidRPr="002822A4">
        <w:rPr>
          <w:sz w:val="24"/>
          <w:szCs w:val="24"/>
        </w:rPr>
        <w:t xml:space="preserve"> de </w:t>
      </w:r>
      <w:r>
        <w:rPr>
          <w:sz w:val="24"/>
          <w:szCs w:val="24"/>
          <w:lang w:val="pt-BR"/>
        </w:rPr>
        <w:t>Junho</w:t>
      </w:r>
      <w:r w:rsidRPr="002822A4">
        <w:rPr>
          <w:sz w:val="24"/>
          <w:szCs w:val="24"/>
        </w:rPr>
        <w:t xml:space="preserve"> de   </w:t>
      </w:r>
      <w:r>
        <w:rPr>
          <w:sz w:val="24"/>
          <w:szCs w:val="24"/>
        </w:rPr>
        <w:t>2018</w:t>
      </w:r>
      <w:r w:rsidRPr="002822A4">
        <w:rPr>
          <w:sz w:val="24"/>
          <w:szCs w:val="24"/>
        </w:rPr>
        <w:t>.</w:t>
      </w:r>
    </w:p>
    <w:p w:rsidR="00D87580" w:rsidRDefault="00D87580" w:rsidP="00D87580">
      <w:pPr>
        <w:pStyle w:val="Corpodetexto"/>
        <w:widowControl w:val="0"/>
        <w:ind w:left="-360"/>
        <w:jc w:val="center"/>
        <w:rPr>
          <w:sz w:val="24"/>
          <w:szCs w:val="24"/>
        </w:rPr>
      </w:pPr>
    </w:p>
    <w:p w:rsidR="00D87580" w:rsidRDefault="00D87580" w:rsidP="00D87580">
      <w:pPr>
        <w:pStyle w:val="Corpodetexto"/>
        <w:widowControl w:val="0"/>
        <w:ind w:left="-360"/>
        <w:jc w:val="center"/>
        <w:rPr>
          <w:sz w:val="24"/>
          <w:szCs w:val="24"/>
          <w:lang w:val="pt-BR"/>
        </w:rPr>
      </w:pPr>
    </w:p>
    <w:p w:rsidR="00D87580" w:rsidRDefault="00D87580" w:rsidP="00D87580">
      <w:pPr>
        <w:pStyle w:val="Corpodetexto"/>
        <w:widowControl w:val="0"/>
        <w:ind w:left="-360"/>
        <w:jc w:val="center"/>
        <w:rPr>
          <w:sz w:val="24"/>
          <w:szCs w:val="24"/>
          <w:lang w:val="pt-BR"/>
        </w:rPr>
      </w:pPr>
    </w:p>
    <w:p w:rsidR="00D87580" w:rsidRPr="002C0417" w:rsidRDefault="00D87580" w:rsidP="00D87580">
      <w:pPr>
        <w:pStyle w:val="Corpodetexto"/>
        <w:widowControl w:val="0"/>
        <w:ind w:left="-360"/>
        <w:jc w:val="center"/>
        <w:rPr>
          <w:sz w:val="24"/>
          <w:szCs w:val="24"/>
          <w:lang w:val="pt-BR"/>
        </w:rPr>
      </w:pPr>
    </w:p>
    <w:p w:rsidR="00D87580" w:rsidRPr="002822A4" w:rsidRDefault="00D87580" w:rsidP="00D87580">
      <w:pPr>
        <w:pStyle w:val="Corpodetexto"/>
        <w:widowControl w:val="0"/>
        <w:ind w:left="-360"/>
        <w:rPr>
          <w:sz w:val="24"/>
          <w:szCs w:val="24"/>
        </w:rPr>
      </w:pPr>
    </w:p>
    <w:p w:rsidR="00D87580" w:rsidRPr="002C0417" w:rsidRDefault="00D87580" w:rsidP="00D87580">
      <w:pPr>
        <w:pStyle w:val="Corpodetexto"/>
        <w:widowControl w:val="0"/>
        <w:ind w:left="-360"/>
        <w:jc w:val="center"/>
        <w:rPr>
          <w:sz w:val="24"/>
          <w:szCs w:val="24"/>
          <w:lang w:val="pt-BR"/>
        </w:rPr>
      </w:pPr>
      <w:r w:rsidRPr="002822A4">
        <w:rPr>
          <w:sz w:val="24"/>
          <w:szCs w:val="24"/>
        </w:rPr>
        <w:lastRenderedPageBreak/>
        <w:t>________________________________</w:t>
      </w:r>
    </w:p>
    <w:p w:rsidR="00D87580" w:rsidRPr="002822A4" w:rsidRDefault="00D87580" w:rsidP="00D87580">
      <w:pPr>
        <w:pStyle w:val="Corpodetexto"/>
        <w:widowControl w:val="0"/>
        <w:ind w:left="-360"/>
        <w:jc w:val="center"/>
        <w:rPr>
          <w:sz w:val="24"/>
          <w:szCs w:val="24"/>
        </w:rPr>
      </w:pPr>
      <w:r w:rsidRPr="002822A4">
        <w:rPr>
          <w:sz w:val="24"/>
          <w:szCs w:val="24"/>
        </w:rPr>
        <w:t>CONTRATANTE</w:t>
      </w:r>
    </w:p>
    <w:p w:rsidR="00D87580" w:rsidRPr="002C0417" w:rsidRDefault="00D87580" w:rsidP="00D87580">
      <w:pPr>
        <w:pStyle w:val="Corpodetexto"/>
        <w:widowControl w:val="0"/>
        <w:ind w:left="-360"/>
        <w:jc w:val="center"/>
        <w:rPr>
          <w:sz w:val="24"/>
          <w:szCs w:val="24"/>
          <w:lang w:val="pt-BR"/>
        </w:rPr>
      </w:pPr>
      <w:r w:rsidRPr="002822A4">
        <w:rPr>
          <w:sz w:val="24"/>
          <w:szCs w:val="24"/>
        </w:rPr>
        <w:t>Prefeitura Municipal de Coração de Jesus</w:t>
      </w:r>
    </w:p>
    <w:p w:rsidR="00D87580" w:rsidRPr="002822A4" w:rsidRDefault="00D87580" w:rsidP="00D87580">
      <w:pPr>
        <w:pStyle w:val="Corpodetexto"/>
        <w:widowControl w:val="0"/>
        <w:ind w:left="-360"/>
        <w:jc w:val="center"/>
        <w:rPr>
          <w:sz w:val="24"/>
          <w:szCs w:val="24"/>
        </w:rPr>
      </w:pPr>
      <w:r>
        <w:rPr>
          <w:sz w:val="24"/>
          <w:szCs w:val="24"/>
        </w:rPr>
        <w:t>Robson Adalberto Mota Dias</w:t>
      </w:r>
    </w:p>
    <w:p w:rsidR="00D87580" w:rsidRPr="002C0417" w:rsidRDefault="00D87580" w:rsidP="00D87580">
      <w:pPr>
        <w:pStyle w:val="Corpodetexto"/>
        <w:widowControl w:val="0"/>
        <w:ind w:left="-360"/>
        <w:jc w:val="center"/>
        <w:rPr>
          <w:sz w:val="24"/>
          <w:szCs w:val="24"/>
          <w:lang w:val="pt-BR"/>
        </w:rPr>
      </w:pPr>
    </w:p>
    <w:p w:rsidR="00D87580" w:rsidRPr="002822A4" w:rsidRDefault="00D87580" w:rsidP="00D87580">
      <w:pPr>
        <w:pStyle w:val="Corpodetexto"/>
        <w:widowControl w:val="0"/>
        <w:ind w:left="-360"/>
        <w:jc w:val="center"/>
        <w:rPr>
          <w:sz w:val="24"/>
          <w:szCs w:val="24"/>
        </w:rPr>
      </w:pPr>
    </w:p>
    <w:p w:rsidR="00D87580" w:rsidRDefault="00D87580" w:rsidP="00D87580">
      <w:pPr>
        <w:pStyle w:val="TextosemFormatao"/>
        <w:widowControl w:val="0"/>
        <w:ind w:left="-360"/>
        <w:jc w:val="center"/>
        <w:rPr>
          <w:rFonts w:ascii="Times New Roman" w:hAnsi="Times New Roman"/>
          <w:i/>
          <w:sz w:val="24"/>
          <w:szCs w:val="24"/>
          <w:lang w:val="pt-BR"/>
        </w:rPr>
      </w:pPr>
    </w:p>
    <w:p w:rsidR="00D87580" w:rsidRDefault="00D87580" w:rsidP="00D87580">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D87580" w:rsidRPr="00B2197D" w:rsidRDefault="00D87580" w:rsidP="00D87580">
      <w:pPr>
        <w:pStyle w:val="TextosemFormatao"/>
        <w:widowControl w:val="0"/>
        <w:ind w:left="-360"/>
        <w:jc w:val="center"/>
        <w:rPr>
          <w:rFonts w:ascii="Times New Roman" w:hAnsi="Times New Roman"/>
          <w:i/>
          <w:sz w:val="24"/>
          <w:szCs w:val="24"/>
          <w:lang w:val="pt-BR"/>
        </w:rPr>
      </w:pPr>
      <w:r w:rsidRPr="00B2197D">
        <w:rPr>
          <w:rFonts w:ascii="Times New Roman" w:hAnsi="Times New Roman"/>
          <w:sz w:val="24"/>
          <w:szCs w:val="24"/>
        </w:rPr>
        <w:t>CONTRATADO (A)</w:t>
      </w:r>
    </w:p>
    <w:p w:rsidR="00D87580" w:rsidRPr="00B2197D" w:rsidRDefault="00D87580" w:rsidP="00D87580">
      <w:pPr>
        <w:pStyle w:val="TextosemFormatao"/>
        <w:widowControl w:val="0"/>
        <w:ind w:left="-360"/>
        <w:jc w:val="center"/>
        <w:rPr>
          <w:rFonts w:ascii="Times New Roman" w:hAnsi="Times New Roman"/>
          <w:sz w:val="24"/>
          <w:szCs w:val="24"/>
          <w:lang w:val="pt-BR"/>
        </w:rPr>
      </w:pPr>
      <w:r w:rsidRPr="00B2197D">
        <w:rPr>
          <w:rFonts w:ascii="Times New Roman" w:hAnsi="Times New Roman"/>
          <w:sz w:val="24"/>
          <w:szCs w:val="24"/>
        </w:rPr>
        <w:t>Empresa</w:t>
      </w:r>
      <w:r w:rsidRPr="00B2197D">
        <w:rPr>
          <w:rFonts w:ascii="Times New Roman" w:hAnsi="Times New Roman"/>
          <w:sz w:val="24"/>
          <w:szCs w:val="24"/>
          <w:lang w:val="pt-BR"/>
        </w:rPr>
        <w:t xml:space="preserve">: </w:t>
      </w:r>
      <w:r w:rsidRPr="00B2197D">
        <w:rPr>
          <w:rFonts w:ascii="Arial" w:hAnsi="Arial" w:cs="Arial"/>
          <w:sz w:val="24"/>
          <w:szCs w:val="24"/>
          <w:lang w:val="pt-BR"/>
        </w:rPr>
        <w:t>NELSON LEITE FERREIRA - ME</w:t>
      </w:r>
      <w:r w:rsidRPr="00B2197D">
        <w:rPr>
          <w:rFonts w:ascii="Times New Roman" w:hAnsi="Times New Roman"/>
          <w:sz w:val="24"/>
          <w:szCs w:val="24"/>
        </w:rPr>
        <w:t xml:space="preserve"> </w:t>
      </w:r>
    </w:p>
    <w:p w:rsidR="00D87580" w:rsidRPr="00B2197D" w:rsidRDefault="00D87580" w:rsidP="00D87580">
      <w:pPr>
        <w:pStyle w:val="TextosemFormatao"/>
        <w:widowControl w:val="0"/>
        <w:ind w:left="-360"/>
        <w:jc w:val="center"/>
        <w:rPr>
          <w:rFonts w:ascii="Times New Roman" w:hAnsi="Times New Roman"/>
          <w:sz w:val="24"/>
          <w:szCs w:val="24"/>
          <w:lang w:val="pt-BR"/>
        </w:rPr>
      </w:pPr>
      <w:r w:rsidRPr="00B2197D">
        <w:rPr>
          <w:rFonts w:ascii="Times New Roman" w:hAnsi="Times New Roman"/>
          <w:sz w:val="24"/>
          <w:szCs w:val="24"/>
        </w:rPr>
        <w:t>Rep. Legal:</w:t>
      </w:r>
      <w:r w:rsidRPr="00B2197D">
        <w:rPr>
          <w:rFonts w:ascii="Times New Roman" w:hAnsi="Times New Roman"/>
          <w:sz w:val="24"/>
          <w:szCs w:val="24"/>
          <w:lang w:val="pt-BR"/>
        </w:rPr>
        <w:t xml:space="preserve"> </w:t>
      </w:r>
      <w:r w:rsidRPr="00B2197D">
        <w:rPr>
          <w:rFonts w:ascii="Arial" w:hAnsi="Arial" w:cs="Arial"/>
          <w:sz w:val="24"/>
          <w:szCs w:val="24"/>
          <w:lang w:val="pt-BR"/>
        </w:rPr>
        <w:t>NELSON LEITE FERREIRA</w:t>
      </w:r>
    </w:p>
    <w:p w:rsidR="00D87580" w:rsidRPr="00B2197D" w:rsidRDefault="00D87580" w:rsidP="00D87580">
      <w:pPr>
        <w:pStyle w:val="TextosemFormatao"/>
        <w:widowControl w:val="0"/>
        <w:ind w:left="-360"/>
        <w:jc w:val="center"/>
        <w:rPr>
          <w:rFonts w:ascii="Times New Roman" w:hAnsi="Times New Roman"/>
          <w:sz w:val="24"/>
          <w:szCs w:val="24"/>
          <w:lang w:val="pt-BR"/>
        </w:rPr>
      </w:pPr>
      <w:r w:rsidRPr="00B2197D">
        <w:rPr>
          <w:rFonts w:ascii="Times New Roman" w:hAnsi="Times New Roman"/>
          <w:sz w:val="24"/>
          <w:szCs w:val="24"/>
        </w:rPr>
        <w:t>CPF:</w:t>
      </w:r>
      <w:r w:rsidRPr="00B2197D">
        <w:rPr>
          <w:rFonts w:ascii="Times New Roman" w:hAnsi="Times New Roman"/>
          <w:sz w:val="24"/>
          <w:szCs w:val="24"/>
          <w:lang w:val="pt-BR"/>
        </w:rPr>
        <w:t xml:space="preserve"> </w:t>
      </w:r>
      <w:r w:rsidRPr="00B2197D">
        <w:rPr>
          <w:rFonts w:ascii="Times New Roman" w:hAnsi="Times New Roman"/>
          <w:sz w:val="24"/>
          <w:szCs w:val="24"/>
        </w:rPr>
        <w:t>369.055.506-04</w:t>
      </w:r>
    </w:p>
    <w:p w:rsidR="00D87580" w:rsidRPr="002C0417" w:rsidRDefault="00D87580" w:rsidP="00D87580">
      <w:pPr>
        <w:pStyle w:val="TextosemFormatao"/>
        <w:widowControl w:val="0"/>
        <w:ind w:left="-360"/>
        <w:jc w:val="both"/>
        <w:rPr>
          <w:rFonts w:ascii="Times New Roman" w:hAnsi="Times New Roman"/>
          <w:i/>
          <w:sz w:val="24"/>
          <w:szCs w:val="24"/>
          <w:lang w:val="pt-BR"/>
        </w:rPr>
      </w:pPr>
    </w:p>
    <w:p w:rsidR="00B2197D" w:rsidRDefault="00B2197D" w:rsidP="00D87580">
      <w:pPr>
        <w:pStyle w:val="TextosemFormatao"/>
        <w:widowControl w:val="0"/>
        <w:ind w:left="-360"/>
        <w:jc w:val="both"/>
        <w:rPr>
          <w:rFonts w:ascii="Times New Roman" w:hAnsi="Times New Roman"/>
          <w:i/>
          <w:sz w:val="24"/>
          <w:szCs w:val="24"/>
          <w:lang w:val="pt-BR"/>
        </w:rPr>
      </w:pPr>
    </w:p>
    <w:p w:rsidR="00B2197D" w:rsidRDefault="00B2197D" w:rsidP="00D87580">
      <w:pPr>
        <w:pStyle w:val="TextosemFormatao"/>
        <w:widowControl w:val="0"/>
        <w:ind w:left="-360"/>
        <w:jc w:val="both"/>
        <w:rPr>
          <w:rFonts w:ascii="Times New Roman" w:hAnsi="Times New Roman"/>
          <w:i/>
          <w:sz w:val="24"/>
          <w:szCs w:val="24"/>
          <w:lang w:val="pt-BR"/>
        </w:rPr>
      </w:pPr>
    </w:p>
    <w:p w:rsidR="00D87580" w:rsidRDefault="00D87580" w:rsidP="00D87580">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D87580" w:rsidRPr="006B3C54" w:rsidRDefault="00D87580" w:rsidP="00D87580">
      <w:pPr>
        <w:pStyle w:val="TextosemFormatao"/>
        <w:widowControl w:val="0"/>
        <w:ind w:left="-360"/>
        <w:jc w:val="both"/>
        <w:rPr>
          <w:rFonts w:ascii="Times New Roman" w:hAnsi="Times New Roman"/>
          <w:i/>
          <w:sz w:val="24"/>
          <w:szCs w:val="24"/>
          <w:lang w:val="pt-BR"/>
        </w:rPr>
      </w:pPr>
    </w:p>
    <w:p w:rsidR="00D87580" w:rsidRPr="002822A4" w:rsidRDefault="00D87580" w:rsidP="00D87580">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D87580" w:rsidRDefault="00D87580" w:rsidP="00D87580">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D87580" w:rsidRDefault="00D87580" w:rsidP="00D87580">
      <w:pPr>
        <w:pStyle w:val="TextosemFormatao"/>
        <w:widowControl w:val="0"/>
        <w:tabs>
          <w:tab w:val="left" w:pos="2417"/>
        </w:tabs>
        <w:ind w:left="-360"/>
        <w:jc w:val="both"/>
        <w:rPr>
          <w:rFonts w:ascii="Times New Roman" w:hAnsi="Times New Roman"/>
          <w:i/>
          <w:sz w:val="24"/>
          <w:szCs w:val="24"/>
          <w:lang w:val="pt-BR"/>
        </w:rPr>
      </w:pPr>
    </w:p>
    <w:p w:rsidR="00D87580" w:rsidRDefault="00D87580" w:rsidP="00D87580">
      <w:pPr>
        <w:pStyle w:val="TextosemFormatao"/>
        <w:widowControl w:val="0"/>
        <w:tabs>
          <w:tab w:val="left" w:pos="2417"/>
        </w:tabs>
        <w:ind w:left="-360"/>
        <w:jc w:val="both"/>
        <w:rPr>
          <w:rFonts w:ascii="Times New Roman" w:hAnsi="Times New Roman"/>
          <w:i/>
          <w:sz w:val="24"/>
          <w:szCs w:val="24"/>
          <w:lang w:val="pt-BR"/>
        </w:rPr>
      </w:pPr>
    </w:p>
    <w:p w:rsidR="00D87580" w:rsidRDefault="00D87580" w:rsidP="00D87580">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D87580" w:rsidRPr="002822A4" w:rsidRDefault="00D87580" w:rsidP="00D87580">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D87580" w:rsidRPr="00CF231D" w:rsidRDefault="00D87580" w:rsidP="00D87580">
      <w:pPr>
        <w:rPr>
          <w:lang w:val="x-none"/>
        </w:rPr>
      </w:pPr>
    </w:p>
    <w:p w:rsidR="00491021" w:rsidRDefault="00491021"/>
    <w:sectPr w:rsidR="00491021" w:rsidSect="00D87580">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3D7" w:rsidRDefault="00AD13D7" w:rsidP="00D87580">
      <w:r>
        <w:separator/>
      </w:r>
    </w:p>
  </w:endnote>
  <w:endnote w:type="continuationSeparator" w:id="0">
    <w:p w:rsidR="00AD13D7" w:rsidRDefault="00AD13D7" w:rsidP="00D875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3D7" w:rsidRDefault="00AD13D7" w:rsidP="00D87580">
      <w:r>
        <w:separator/>
      </w:r>
    </w:p>
  </w:footnote>
  <w:footnote w:type="continuationSeparator" w:id="0">
    <w:p w:rsidR="00AD13D7" w:rsidRDefault="00AD13D7" w:rsidP="00D875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D87580" w:rsidRPr="00DA4577" w:rsidTr="004572C9">
      <w:tc>
        <w:tcPr>
          <w:tcW w:w="1384" w:type="dxa"/>
          <w:tcBorders>
            <w:right w:val="nil"/>
          </w:tcBorders>
        </w:tcPr>
        <w:p w:rsidR="00D87580" w:rsidRPr="00E745D4" w:rsidRDefault="00D87580" w:rsidP="004572C9">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90411215" r:id="rId2"/>
            </w:object>
          </w:r>
        </w:p>
      </w:tc>
      <w:tc>
        <w:tcPr>
          <w:tcW w:w="7938" w:type="dxa"/>
          <w:tcBorders>
            <w:left w:val="nil"/>
          </w:tcBorders>
        </w:tcPr>
        <w:p w:rsidR="00D87580" w:rsidRPr="00E745D4" w:rsidRDefault="00D87580" w:rsidP="004572C9">
          <w:pPr>
            <w:pStyle w:val="Cabealho"/>
            <w:jc w:val="center"/>
            <w:rPr>
              <w:b/>
              <w:sz w:val="30"/>
              <w:szCs w:val="30"/>
            </w:rPr>
          </w:pPr>
          <w:r w:rsidRPr="00E745D4">
            <w:rPr>
              <w:b/>
              <w:sz w:val="30"/>
              <w:szCs w:val="30"/>
            </w:rPr>
            <w:t>PREFEITURA MUNICIPAL DE CORAÇÃO DE JESUS</w:t>
          </w:r>
        </w:p>
        <w:p w:rsidR="00D87580" w:rsidRPr="00E745D4" w:rsidRDefault="00D87580" w:rsidP="004572C9">
          <w:pPr>
            <w:pStyle w:val="Cabealho"/>
            <w:jc w:val="center"/>
            <w:rPr>
              <w:sz w:val="14"/>
            </w:rPr>
          </w:pPr>
        </w:p>
        <w:p w:rsidR="00D87580" w:rsidRPr="00E745D4" w:rsidRDefault="00D87580" w:rsidP="004572C9">
          <w:pPr>
            <w:pStyle w:val="Cabealho"/>
            <w:jc w:val="center"/>
          </w:pPr>
          <w:r w:rsidRPr="00E745D4">
            <w:t>ESTADO DE MINAS GERAIS</w:t>
          </w:r>
        </w:p>
        <w:p w:rsidR="00D87580" w:rsidRPr="00E745D4" w:rsidRDefault="00D87580" w:rsidP="004572C9">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D87580" w:rsidRDefault="00D8758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580"/>
    <w:rsid w:val="000E474B"/>
    <w:rsid w:val="0014380E"/>
    <w:rsid w:val="00491021"/>
    <w:rsid w:val="00AD13D7"/>
    <w:rsid w:val="00B2197D"/>
    <w:rsid w:val="00D875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58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D87580"/>
    <w:pPr>
      <w:suppressAutoHyphens/>
      <w:jc w:val="both"/>
    </w:pPr>
    <w:rPr>
      <w:sz w:val="28"/>
      <w:szCs w:val="20"/>
      <w:lang w:val="x-none" w:eastAsia="ar-SA"/>
    </w:rPr>
  </w:style>
  <w:style w:type="character" w:customStyle="1" w:styleId="CorpodetextoChar">
    <w:name w:val="Corpo de texto Char"/>
    <w:basedOn w:val="Fontepargpadro"/>
    <w:link w:val="Corpodetexto"/>
    <w:rsid w:val="00D87580"/>
    <w:rPr>
      <w:rFonts w:ascii="Times New Roman" w:eastAsia="Times New Roman" w:hAnsi="Times New Roman" w:cs="Times New Roman"/>
      <w:sz w:val="28"/>
      <w:szCs w:val="20"/>
      <w:lang w:val="x-none" w:eastAsia="ar-SA"/>
    </w:rPr>
  </w:style>
  <w:style w:type="paragraph" w:customStyle="1" w:styleId="Default">
    <w:name w:val="Default"/>
    <w:rsid w:val="00D8758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D87580"/>
    <w:rPr>
      <w:color w:val="0000FF"/>
      <w:u w:val="single"/>
    </w:rPr>
  </w:style>
  <w:style w:type="paragraph" w:styleId="TextosemFormatao">
    <w:name w:val="Plain Text"/>
    <w:basedOn w:val="Normal"/>
    <w:link w:val="TextosemFormataoChar"/>
    <w:rsid w:val="00D87580"/>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D87580"/>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D875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87580"/>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D87580"/>
    <w:pPr>
      <w:tabs>
        <w:tab w:val="center" w:pos="4252"/>
        <w:tab w:val="right" w:pos="8504"/>
      </w:tabs>
    </w:pPr>
  </w:style>
  <w:style w:type="character" w:customStyle="1" w:styleId="CabealhoChar">
    <w:name w:val="Cabeçalho Char"/>
    <w:basedOn w:val="Fontepargpadro"/>
    <w:link w:val="Cabealho"/>
    <w:rsid w:val="00D8758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87580"/>
    <w:pPr>
      <w:tabs>
        <w:tab w:val="center" w:pos="4252"/>
        <w:tab w:val="right" w:pos="8504"/>
      </w:tabs>
    </w:pPr>
  </w:style>
  <w:style w:type="character" w:customStyle="1" w:styleId="RodapChar">
    <w:name w:val="Rodapé Char"/>
    <w:basedOn w:val="Fontepargpadro"/>
    <w:link w:val="Rodap"/>
    <w:uiPriority w:val="99"/>
    <w:rsid w:val="00D87580"/>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7580"/>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D87580"/>
    <w:pPr>
      <w:suppressAutoHyphens/>
      <w:jc w:val="both"/>
    </w:pPr>
    <w:rPr>
      <w:sz w:val="28"/>
      <w:szCs w:val="20"/>
      <w:lang w:val="x-none" w:eastAsia="ar-SA"/>
    </w:rPr>
  </w:style>
  <w:style w:type="character" w:customStyle="1" w:styleId="CorpodetextoChar">
    <w:name w:val="Corpo de texto Char"/>
    <w:basedOn w:val="Fontepargpadro"/>
    <w:link w:val="Corpodetexto"/>
    <w:rsid w:val="00D87580"/>
    <w:rPr>
      <w:rFonts w:ascii="Times New Roman" w:eastAsia="Times New Roman" w:hAnsi="Times New Roman" w:cs="Times New Roman"/>
      <w:sz w:val="28"/>
      <w:szCs w:val="20"/>
      <w:lang w:val="x-none" w:eastAsia="ar-SA"/>
    </w:rPr>
  </w:style>
  <w:style w:type="paragraph" w:customStyle="1" w:styleId="Default">
    <w:name w:val="Default"/>
    <w:rsid w:val="00D87580"/>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D87580"/>
    <w:rPr>
      <w:color w:val="0000FF"/>
      <w:u w:val="single"/>
    </w:rPr>
  </w:style>
  <w:style w:type="paragraph" w:styleId="TextosemFormatao">
    <w:name w:val="Plain Text"/>
    <w:basedOn w:val="Normal"/>
    <w:link w:val="TextosemFormataoChar"/>
    <w:rsid w:val="00D87580"/>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D87580"/>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D8758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87580"/>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D87580"/>
    <w:pPr>
      <w:tabs>
        <w:tab w:val="center" w:pos="4252"/>
        <w:tab w:val="right" w:pos="8504"/>
      </w:tabs>
    </w:pPr>
  </w:style>
  <w:style w:type="character" w:customStyle="1" w:styleId="CabealhoChar">
    <w:name w:val="Cabeçalho Char"/>
    <w:basedOn w:val="Fontepargpadro"/>
    <w:link w:val="Cabealho"/>
    <w:rsid w:val="00D8758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D87580"/>
    <w:pPr>
      <w:tabs>
        <w:tab w:val="center" w:pos="4252"/>
        <w:tab w:val="right" w:pos="8504"/>
      </w:tabs>
    </w:pPr>
  </w:style>
  <w:style w:type="character" w:customStyle="1" w:styleId="RodapChar">
    <w:name w:val="Rodapé Char"/>
    <w:basedOn w:val="Fontepargpadro"/>
    <w:link w:val="Rodap"/>
    <w:uiPriority w:val="99"/>
    <w:rsid w:val="00D87580"/>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2301</Words>
  <Characters>12431</Characters>
  <Application>Microsoft Office Word</Application>
  <DocSecurity>0</DocSecurity>
  <Lines>103</Lines>
  <Paragraphs>29</Paragraphs>
  <ScaleCrop>false</ScaleCrop>
  <Company/>
  <LinksUpToDate>false</LinksUpToDate>
  <CharactersWithSpaces>14703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2018-06-13T12:57:00Z</dcterms:created>
  <dcterms:modified xsi:type="dcterms:W3CDTF">2018-06-13T19:07:00Z</dcterms:modified>
</cp:coreProperties>
</file>